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410BF" w14:textId="77777777" w:rsidR="00FE6945" w:rsidRPr="00EF34FF" w:rsidRDefault="00FE6945" w:rsidP="00766F0C">
      <w:pPr>
        <w:rPr>
          <w:rFonts w:cs="Calibri"/>
          <w:bCs/>
          <w:sz w:val="22"/>
          <w:szCs w:val="22"/>
        </w:rPr>
      </w:pPr>
    </w:p>
    <w:p w14:paraId="6A777878" w14:textId="41EE59EA" w:rsidR="00FE6945" w:rsidRPr="00EF34FF" w:rsidRDefault="00FE6945" w:rsidP="00FE6945">
      <w:pPr>
        <w:pStyle w:val="NormaaliWWW"/>
        <w:rPr>
          <w:rFonts w:ascii="Calibri" w:hAnsi="Calibri" w:cs="Calibri"/>
          <w:b/>
          <w:sz w:val="22"/>
          <w:szCs w:val="22"/>
        </w:rPr>
      </w:pPr>
      <w:r w:rsidRPr="00EF34FF">
        <w:rPr>
          <w:rFonts w:ascii="Calibri" w:hAnsi="Calibri" w:cs="Calibri"/>
          <w:b/>
          <w:sz w:val="22"/>
          <w:szCs w:val="22"/>
        </w:rPr>
        <w:t>Lausunto koskien tartuntatautilain muutosesityksiä STM 083:00/2020</w:t>
      </w:r>
    </w:p>
    <w:p w14:paraId="4AF27A13" w14:textId="77777777" w:rsidR="00FE6945" w:rsidRPr="00EF34FF" w:rsidRDefault="00FE6945" w:rsidP="00FE6945">
      <w:pPr>
        <w:pStyle w:val="NormaaliWWW"/>
        <w:rPr>
          <w:rFonts w:ascii="Calibri" w:hAnsi="Calibri" w:cs="Calibri"/>
          <w:bCs/>
          <w:sz w:val="22"/>
          <w:szCs w:val="22"/>
        </w:rPr>
      </w:pPr>
    </w:p>
    <w:p w14:paraId="26582339" w14:textId="77777777" w:rsidR="00FE6945" w:rsidRPr="00EF34FF" w:rsidRDefault="00FE6945" w:rsidP="00FE6945">
      <w:pPr>
        <w:pStyle w:val="NormaaliWWW"/>
        <w:rPr>
          <w:rFonts w:ascii="Calibri" w:hAnsi="Calibri" w:cs="Calibri"/>
          <w:bCs/>
          <w:sz w:val="22"/>
          <w:szCs w:val="22"/>
        </w:rPr>
      </w:pPr>
    </w:p>
    <w:p w14:paraId="3C67BD3F" w14:textId="5342021E" w:rsidR="00FE6945" w:rsidRPr="00EF34FF" w:rsidRDefault="00FE6945" w:rsidP="00FE6945">
      <w:pPr>
        <w:pStyle w:val="NormaaliWWW"/>
        <w:rPr>
          <w:rFonts w:ascii="Calibri" w:hAnsi="Calibri" w:cs="Calibri"/>
          <w:b/>
          <w:sz w:val="22"/>
          <w:szCs w:val="22"/>
        </w:rPr>
      </w:pPr>
      <w:r w:rsidRPr="00EF34FF">
        <w:rPr>
          <w:rFonts w:ascii="Calibri" w:hAnsi="Calibri" w:cs="Calibri"/>
          <w:b/>
          <w:sz w:val="22"/>
          <w:szCs w:val="22"/>
        </w:rPr>
        <w:t>Yleistä taustaa</w:t>
      </w:r>
    </w:p>
    <w:p w14:paraId="72D3E5B6" w14:textId="77777777"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t xml:space="preserve">Lausuttavana olevat tartuntatautilain (1227/2016) muutosehdotukset koskevat pääosin seuraavia teemoja:  </w:t>
      </w:r>
    </w:p>
    <w:p w14:paraId="4620706D" w14:textId="77777777" w:rsidR="00FE6945" w:rsidRPr="00EF34FF" w:rsidRDefault="00FE6945" w:rsidP="00FE6945">
      <w:pPr>
        <w:pStyle w:val="NormaaliWWW"/>
        <w:numPr>
          <w:ilvl w:val="0"/>
          <w:numId w:val="39"/>
        </w:numPr>
        <w:rPr>
          <w:rFonts w:ascii="Calibri" w:hAnsi="Calibri" w:cs="Calibri"/>
          <w:bCs/>
          <w:sz w:val="22"/>
          <w:szCs w:val="22"/>
        </w:rPr>
      </w:pPr>
      <w:r w:rsidRPr="00EF34FF">
        <w:rPr>
          <w:rFonts w:ascii="Calibri" w:hAnsi="Calibri" w:cs="Calibri"/>
          <w:bCs/>
          <w:sz w:val="22"/>
          <w:szCs w:val="22"/>
        </w:rPr>
        <w:t>sosiaali- ja terveydenhuollon toiminnan ohjaus</w:t>
      </w:r>
    </w:p>
    <w:p w14:paraId="6585E26F" w14:textId="51F064CF" w:rsidR="00FE6945" w:rsidRPr="00EF34FF" w:rsidRDefault="00FE6945" w:rsidP="00FE6945">
      <w:pPr>
        <w:pStyle w:val="NormaaliWWW"/>
        <w:numPr>
          <w:ilvl w:val="0"/>
          <w:numId w:val="39"/>
        </w:numPr>
        <w:rPr>
          <w:rFonts w:ascii="Calibri" w:hAnsi="Calibri" w:cs="Calibri"/>
          <w:bCs/>
          <w:sz w:val="22"/>
          <w:szCs w:val="22"/>
        </w:rPr>
      </w:pPr>
      <w:r w:rsidRPr="00EF34FF">
        <w:rPr>
          <w:rFonts w:ascii="Calibri" w:hAnsi="Calibri" w:cs="Calibri"/>
          <w:bCs/>
          <w:sz w:val="22"/>
          <w:szCs w:val="22"/>
        </w:rPr>
        <w:t>elinkeino- ja muun toiminnan asiakastilojen käytölle ja tapahtumien järjestämiselle asetettavat edellytykset</w:t>
      </w:r>
    </w:p>
    <w:p w14:paraId="5C4C982F" w14:textId="77777777" w:rsidR="00FE6945" w:rsidRPr="00EF34FF" w:rsidRDefault="00FE6945" w:rsidP="00FE6945">
      <w:pPr>
        <w:pStyle w:val="NormaaliWWW"/>
        <w:numPr>
          <w:ilvl w:val="0"/>
          <w:numId w:val="39"/>
        </w:numPr>
        <w:spacing w:before="150" w:after="150" w:line="300" w:lineRule="atLeast"/>
        <w:outlineLvl w:val="4"/>
        <w:rPr>
          <w:rFonts w:ascii="Calibri" w:hAnsi="Calibri" w:cs="Calibri"/>
          <w:bCs/>
          <w:sz w:val="22"/>
          <w:szCs w:val="22"/>
        </w:rPr>
      </w:pPr>
      <w:r w:rsidRPr="00EF34FF">
        <w:rPr>
          <w:rFonts w:ascii="Calibri" w:hAnsi="Calibri" w:cs="Calibri"/>
          <w:bCs/>
          <w:sz w:val="22"/>
          <w:szCs w:val="22"/>
        </w:rPr>
        <w:t xml:space="preserve">eristämispäätöksen tekeminen henkilön asuntoon tai muuhun päätöksen antajan hyväksymään tai osoittamaan paikkaan. </w:t>
      </w:r>
    </w:p>
    <w:p w14:paraId="5596A0E6" w14:textId="77777777" w:rsidR="00FE6945" w:rsidRPr="00EF34FF" w:rsidRDefault="00FE6945" w:rsidP="00FE6945">
      <w:pPr>
        <w:pStyle w:val="NormaaliWWW"/>
        <w:spacing w:before="150" w:after="150" w:line="300" w:lineRule="atLeast"/>
        <w:outlineLvl w:val="4"/>
        <w:rPr>
          <w:rFonts w:ascii="Calibri" w:hAnsi="Calibri" w:cs="Calibri"/>
          <w:bCs/>
          <w:sz w:val="22"/>
          <w:szCs w:val="22"/>
        </w:rPr>
      </w:pPr>
      <w:r w:rsidRPr="00EF34FF">
        <w:rPr>
          <w:rFonts w:ascii="Calibri" w:hAnsi="Calibri" w:cs="Calibri"/>
          <w:bCs/>
          <w:sz w:val="22"/>
          <w:szCs w:val="22"/>
        </w:rPr>
        <w:t xml:space="preserve">Esityksen keskeiset kohdat ovat: </w:t>
      </w:r>
    </w:p>
    <w:p w14:paraId="0EA76FE6" w14:textId="77777777" w:rsidR="00FE6945" w:rsidRPr="00EF34FF" w:rsidRDefault="00FE6945" w:rsidP="00FE6945">
      <w:pPr>
        <w:pStyle w:val="NormaaliWWW"/>
        <w:numPr>
          <w:ilvl w:val="0"/>
          <w:numId w:val="38"/>
        </w:numPr>
        <w:rPr>
          <w:rFonts w:ascii="Calibri" w:hAnsi="Calibri" w:cs="Calibri"/>
          <w:bCs/>
          <w:sz w:val="22"/>
          <w:szCs w:val="22"/>
        </w:rPr>
      </w:pPr>
      <w:r w:rsidRPr="00EF34FF">
        <w:rPr>
          <w:rFonts w:ascii="Calibri" w:hAnsi="Calibri" w:cs="Calibri"/>
          <w:bCs/>
          <w:sz w:val="22"/>
          <w:szCs w:val="22"/>
        </w:rPr>
        <w:t xml:space="preserve">STM ja aluehallintovirastot voisivat puuttua vahvemmin sosiaali- ja terveydenhuollon toimijoiden toimintaan määrätyissä tilanteissa. Aluehallintovirastot voisivat esimerkiksi velvoittaa kuntaa järjestämään sosiaali- ja terveydenhuollon palveluja toisen kunnan asukkaille tai keskittämään potilaiden hoitoa tiettyyn sairaalaan. </w:t>
      </w:r>
    </w:p>
    <w:p w14:paraId="487C8F6A" w14:textId="77777777" w:rsidR="00FE6945" w:rsidRPr="00EF34FF" w:rsidRDefault="00FE6945" w:rsidP="00FE6945">
      <w:pPr>
        <w:pStyle w:val="NormaaliWWW"/>
        <w:numPr>
          <w:ilvl w:val="0"/>
          <w:numId w:val="38"/>
        </w:numPr>
        <w:rPr>
          <w:rFonts w:ascii="Calibri" w:hAnsi="Calibri" w:cs="Calibri"/>
          <w:bCs/>
          <w:sz w:val="22"/>
          <w:szCs w:val="22"/>
        </w:rPr>
      </w:pPr>
      <w:r w:rsidRPr="00EF34FF">
        <w:rPr>
          <w:rFonts w:ascii="Calibri" w:hAnsi="Calibri" w:cs="Calibri"/>
          <w:bCs/>
          <w:sz w:val="22"/>
          <w:szCs w:val="22"/>
        </w:rPr>
        <w:t>Jatkossa yleiset hygieniatoimenpiteet olisivat velvoittavia kaikissa asiakastiloissa</w:t>
      </w:r>
    </w:p>
    <w:p w14:paraId="6D96AC92" w14:textId="77777777" w:rsidR="00FE6945" w:rsidRPr="00EF34FF" w:rsidRDefault="00FE6945" w:rsidP="00FE6945">
      <w:pPr>
        <w:pStyle w:val="NormaaliWWW"/>
        <w:numPr>
          <w:ilvl w:val="0"/>
          <w:numId w:val="38"/>
        </w:numPr>
        <w:rPr>
          <w:rFonts w:ascii="Calibri" w:hAnsi="Calibri" w:cs="Calibri"/>
          <w:bCs/>
          <w:sz w:val="22"/>
          <w:szCs w:val="22"/>
        </w:rPr>
      </w:pPr>
      <w:r w:rsidRPr="00EF34FF">
        <w:rPr>
          <w:rFonts w:ascii="Calibri" w:hAnsi="Calibri" w:cs="Calibri"/>
          <w:bCs/>
          <w:sz w:val="22"/>
          <w:szCs w:val="22"/>
        </w:rPr>
        <w:t>Kunnalle ja aluehallintovirastolle säädettäisiin oikeus päättää toimista koronavirustaudin leviämisen estämiseksi varhaiskasvatuksessa ja opetuksessa. Näitä toimia olisivat lasten ja oppilaiden riittävien etäisyyksien ylläpito, hygieniakäytänteiden edellyttäminen sekä tilojen ja pintojen puhdistaminen.</w:t>
      </w:r>
    </w:p>
    <w:p w14:paraId="48675FCA" w14:textId="77777777" w:rsidR="00FE6945" w:rsidRPr="00EF34FF" w:rsidRDefault="00FE6945" w:rsidP="00FE6945">
      <w:pPr>
        <w:pStyle w:val="NormaaliWWW"/>
        <w:numPr>
          <w:ilvl w:val="0"/>
          <w:numId w:val="38"/>
        </w:numPr>
        <w:rPr>
          <w:rFonts w:ascii="Calibri" w:hAnsi="Calibri" w:cs="Calibri"/>
          <w:bCs/>
          <w:sz w:val="22"/>
          <w:szCs w:val="22"/>
        </w:rPr>
      </w:pPr>
      <w:r w:rsidRPr="00EF34FF">
        <w:rPr>
          <w:rFonts w:ascii="Calibri" w:hAnsi="Calibri" w:cs="Calibri"/>
          <w:bCs/>
          <w:sz w:val="22"/>
          <w:szCs w:val="22"/>
        </w:rPr>
        <w:t>Kunta tai aluehallintovirasto voisi tehdä päätöksen, jossa se edellyttää elinkeinonharjoittajaa ryhtymään toimenpiteisiin, joilla estetään lähikontaktit asiakastiloissa. Sääntelyä sovellettaisiin myös muuhun kuin elinkeinotoimintaan, kuten yhdistysten ja urheiluseurojen toimintaan sekä julkisiin tiloihin (esim. uimahallit).</w:t>
      </w:r>
    </w:p>
    <w:p w14:paraId="40D2A0E0" w14:textId="77777777" w:rsidR="00FE6945" w:rsidRPr="00EF34FF" w:rsidRDefault="00FE6945" w:rsidP="00FE6945">
      <w:pPr>
        <w:pStyle w:val="NormaaliWWW"/>
        <w:numPr>
          <w:ilvl w:val="0"/>
          <w:numId w:val="38"/>
        </w:numPr>
        <w:rPr>
          <w:rFonts w:ascii="Calibri" w:hAnsi="Calibri" w:cs="Calibri"/>
          <w:bCs/>
          <w:sz w:val="22"/>
          <w:szCs w:val="22"/>
        </w:rPr>
      </w:pPr>
      <w:r w:rsidRPr="00EF34FF">
        <w:rPr>
          <w:rFonts w:ascii="Calibri" w:hAnsi="Calibri" w:cs="Calibri"/>
          <w:bCs/>
          <w:sz w:val="22"/>
          <w:szCs w:val="22"/>
        </w:rPr>
        <w:t xml:space="preserve">Viimesijaisesti kunta tai aluehallintovirasto voisi sulkea asiakkaiden tai osallistujien käyttöön tarkoitetun elinkeinotoiminnan tai muun toiminnan tilan määräajaksi osittain tai kokonaan. </w:t>
      </w:r>
    </w:p>
    <w:p w14:paraId="6B7278B4" w14:textId="77777777" w:rsidR="00FE6945" w:rsidRPr="00EF34FF" w:rsidRDefault="00FE6945" w:rsidP="00FE6945">
      <w:pPr>
        <w:pStyle w:val="NormaaliWWW"/>
        <w:numPr>
          <w:ilvl w:val="0"/>
          <w:numId w:val="38"/>
        </w:numPr>
        <w:rPr>
          <w:rFonts w:ascii="Calibri" w:hAnsi="Calibri" w:cs="Calibri"/>
          <w:bCs/>
          <w:sz w:val="22"/>
          <w:szCs w:val="22"/>
        </w:rPr>
      </w:pPr>
      <w:r w:rsidRPr="00EF34FF">
        <w:rPr>
          <w:rFonts w:ascii="Calibri" w:hAnsi="Calibri" w:cs="Calibri"/>
          <w:bCs/>
          <w:sz w:val="22"/>
          <w:szCs w:val="22"/>
        </w:rPr>
        <w:t>Lisäksi säädettäisiin vastaavista hygieniavaatimuksista poikkeuksellisen epidemian leviämisen estämiseksi myös henkilöliikenteessä. Jos näillä hygieniakäytänteillä ei voitaisi estää epidemian leviämistä, matkustajamääriä voitaisiin rajoittaa viranomaispäätöksellä.</w:t>
      </w:r>
    </w:p>
    <w:p w14:paraId="0FE36977" w14:textId="77777777" w:rsidR="00FE6945" w:rsidRPr="00EF34FF" w:rsidRDefault="00FE6945" w:rsidP="00FE6945">
      <w:pPr>
        <w:pStyle w:val="NormaaliWWW"/>
        <w:numPr>
          <w:ilvl w:val="0"/>
          <w:numId w:val="40"/>
        </w:numPr>
        <w:rPr>
          <w:rFonts w:ascii="Calibri" w:hAnsi="Calibri" w:cs="Calibri"/>
          <w:b/>
          <w:sz w:val="22"/>
          <w:szCs w:val="22"/>
        </w:rPr>
      </w:pPr>
      <w:r w:rsidRPr="00EF34FF">
        <w:rPr>
          <w:rFonts w:ascii="Calibri" w:hAnsi="Calibri" w:cs="Calibri"/>
          <w:b/>
          <w:sz w:val="22"/>
          <w:szCs w:val="22"/>
        </w:rPr>
        <w:lastRenderedPageBreak/>
        <w:t>Kommentit koskien sosiaali- ja terveydenhuollon toiminnan muuttamista sekä maksettavia korvauksia (9 a §, 79 § ja 79 a §)</w:t>
      </w:r>
    </w:p>
    <w:p w14:paraId="7CC6547E" w14:textId="7EA1E831" w:rsidR="00943BCF" w:rsidRDefault="00943BCF" w:rsidP="00FE6945">
      <w:pPr>
        <w:pStyle w:val="NormaaliWWW"/>
        <w:rPr>
          <w:rFonts w:ascii="Calibri" w:hAnsi="Calibri" w:cs="Calibri"/>
          <w:bCs/>
          <w:sz w:val="22"/>
          <w:szCs w:val="22"/>
        </w:rPr>
      </w:pPr>
      <w:r>
        <w:rPr>
          <w:rFonts w:ascii="Calibri" w:hAnsi="Calibri" w:cs="Calibri"/>
          <w:bCs/>
          <w:sz w:val="22"/>
          <w:szCs w:val="22"/>
        </w:rPr>
        <w:t xml:space="preserve">Esityksen mukaan viranomainen voisi määrätä </w:t>
      </w:r>
      <w:r w:rsidR="00FE6945" w:rsidRPr="00EF34FF">
        <w:rPr>
          <w:rFonts w:ascii="Calibri" w:hAnsi="Calibri" w:cs="Calibri"/>
          <w:bCs/>
          <w:sz w:val="22"/>
          <w:szCs w:val="22"/>
        </w:rPr>
        <w:t xml:space="preserve">julkisen sektorin kuormituksen </w:t>
      </w:r>
      <w:proofErr w:type="gramStart"/>
      <w:r w:rsidR="00FE6945" w:rsidRPr="00EF34FF">
        <w:rPr>
          <w:rFonts w:ascii="Calibri" w:hAnsi="Calibri" w:cs="Calibri"/>
          <w:bCs/>
          <w:sz w:val="22"/>
          <w:szCs w:val="22"/>
        </w:rPr>
        <w:t>tasaamiseksi  käyttöön</w:t>
      </w:r>
      <w:proofErr w:type="gramEnd"/>
      <w:r w:rsidR="00FE6945" w:rsidRPr="00EF34FF">
        <w:rPr>
          <w:rFonts w:ascii="Calibri" w:hAnsi="Calibri" w:cs="Calibri"/>
          <w:bCs/>
          <w:sz w:val="22"/>
          <w:szCs w:val="22"/>
        </w:rPr>
        <w:t xml:space="preserve"> otettavaksi viimesijai</w:t>
      </w:r>
      <w:r>
        <w:rPr>
          <w:rFonts w:ascii="Calibri" w:hAnsi="Calibri" w:cs="Calibri"/>
          <w:bCs/>
          <w:sz w:val="22"/>
          <w:szCs w:val="22"/>
        </w:rPr>
        <w:t xml:space="preserve">sena </w:t>
      </w:r>
      <w:r w:rsidR="00FE6945" w:rsidRPr="00EF34FF">
        <w:rPr>
          <w:rFonts w:ascii="Calibri" w:hAnsi="Calibri" w:cs="Calibri"/>
          <w:bCs/>
          <w:sz w:val="22"/>
          <w:szCs w:val="22"/>
        </w:rPr>
        <w:t>keino</w:t>
      </w:r>
      <w:r>
        <w:rPr>
          <w:rFonts w:ascii="Calibri" w:hAnsi="Calibri" w:cs="Calibri"/>
          <w:bCs/>
          <w:sz w:val="22"/>
          <w:szCs w:val="22"/>
        </w:rPr>
        <w:t>na</w:t>
      </w:r>
      <w:r w:rsidR="00FE6945" w:rsidRPr="00EF34FF">
        <w:rPr>
          <w:rFonts w:ascii="Calibri" w:hAnsi="Calibri" w:cs="Calibri"/>
          <w:bCs/>
          <w:sz w:val="22"/>
          <w:szCs w:val="22"/>
        </w:rPr>
        <w:t xml:space="preserve"> määrä</w:t>
      </w:r>
      <w:r>
        <w:rPr>
          <w:rFonts w:ascii="Calibri" w:hAnsi="Calibri" w:cs="Calibri"/>
          <w:bCs/>
          <w:sz w:val="22"/>
          <w:szCs w:val="22"/>
        </w:rPr>
        <w:t xml:space="preserve">yksen, jossa </w:t>
      </w:r>
      <w:r w:rsidR="00FE6945" w:rsidRPr="00EF34FF">
        <w:rPr>
          <w:rFonts w:ascii="Calibri" w:hAnsi="Calibri" w:cs="Calibri"/>
          <w:bCs/>
          <w:sz w:val="22"/>
          <w:szCs w:val="22"/>
        </w:rPr>
        <w:t xml:space="preserve">yksityisen sektorin palveluntuottajat </w:t>
      </w:r>
      <w:r>
        <w:rPr>
          <w:rFonts w:ascii="Calibri" w:hAnsi="Calibri" w:cs="Calibri"/>
          <w:bCs/>
          <w:sz w:val="22"/>
          <w:szCs w:val="22"/>
        </w:rPr>
        <w:t xml:space="preserve">velvoitetaan </w:t>
      </w:r>
      <w:r w:rsidR="00FE6945" w:rsidRPr="00EF34FF">
        <w:rPr>
          <w:rFonts w:ascii="Calibri" w:hAnsi="Calibri" w:cs="Calibri"/>
          <w:bCs/>
          <w:sz w:val="22"/>
          <w:szCs w:val="22"/>
        </w:rPr>
        <w:t>vastaanottamaan julkisen vastuulla olevia asiakkaita</w:t>
      </w:r>
      <w:r>
        <w:rPr>
          <w:rFonts w:ascii="Calibri" w:hAnsi="Calibri" w:cs="Calibri"/>
          <w:bCs/>
          <w:sz w:val="22"/>
          <w:szCs w:val="22"/>
        </w:rPr>
        <w:t>.</w:t>
      </w:r>
      <w:r w:rsidR="004F622C">
        <w:rPr>
          <w:rFonts w:ascii="Calibri" w:hAnsi="Calibri" w:cs="Calibri"/>
          <w:bCs/>
          <w:sz w:val="22"/>
          <w:szCs w:val="22"/>
        </w:rPr>
        <w:t xml:space="preserve"> </w:t>
      </w:r>
      <w:r w:rsidRPr="00EF34FF">
        <w:rPr>
          <w:rFonts w:ascii="Calibri" w:hAnsi="Calibri" w:cs="Calibri"/>
          <w:bCs/>
          <w:sz w:val="22"/>
          <w:szCs w:val="22"/>
        </w:rPr>
        <w:t xml:space="preserve">Kohdan nojalla voisi tehdä päätöksen esimerkiksi silloin, kun tehostetun palveluasumisen paikat ovat täynnä tietyllä alueella, mutta johtuen esimerkiksi kunnan oman henkilöstön sairaspoissaoloista kunta ei pysty lisäämään asumispalvelukapasiteettia oman palvelutuotantonsa kautta tai ostamalla lisäkapasiteettia yksityisiltä palveluntuottajilta. Päätös voitaisiin tehdä myös tilanteessa, jossa julkisen järjestäjän ja yksityisen palveluntuottajan välinen sopimus ei kata lisäpaikkoja, mutta kunta ja yksityinen palveluntuottaja eivät pääse sopimukseen kapasiteetin lisäyksen ehdoista. </w:t>
      </w:r>
    </w:p>
    <w:p w14:paraId="2F1CC21B" w14:textId="123D0F11" w:rsidR="00FE6945" w:rsidRDefault="00FE6945" w:rsidP="00FE6945">
      <w:pPr>
        <w:pStyle w:val="NormaaliWWW"/>
        <w:rPr>
          <w:rFonts w:ascii="Calibri" w:hAnsi="Calibri" w:cs="Calibri"/>
          <w:bCs/>
          <w:sz w:val="22"/>
          <w:szCs w:val="22"/>
        </w:rPr>
      </w:pPr>
      <w:r w:rsidRPr="00EF34FF">
        <w:rPr>
          <w:rFonts w:ascii="Calibri" w:hAnsi="Calibri" w:cs="Calibri"/>
          <w:bCs/>
          <w:sz w:val="22"/>
          <w:szCs w:val="22"/>
        </w:rPr>
        <w:t>Hyvinvointiala HALI ry:n näkemyksen mukaan myös poikkeuksellisessa epidemiatilanteessa tulee toiminnan perustua julkisen ja yksityisen toimijan väliseen määräaikaiseen poikkeussopimukseen, jossa määritellään muun muassa ostettava palvelu ja siitä maksettava korvaus. Lähtökohtaisesti viimesijainen vastuu huolehtia parhaalla mahdollisella tavalla kansalaisten hengestä ja terveydestä on julkisella sektorilla. Viranomainen ei voi esimerkiksi pakottaa yksityistä toimijaa tuottamaan palvelua siten, että maksettava korvaus ei kattaisi kaikkia palvelun tuottamisesta aiheutuvia kustannuksia.</w:t>
      </w:r>
    </w:p>
    <w:p w14:paraId="4F57E3BE" w14:textId="48CA14E7" w:rsidR="00943BCF" w:rsidRPr="00EF34FF" w:rsidRDefault="00943BCF" w:rsidP="00943BCF">
      <w:pPr>
        <w:pStyle w:val="NormaaliWWW"/>
        <w:rPr>
          <w:rFonts w:ascii="Calibri" w:hAnsi="Calibri" w:cs="Calibri"/>
          <w:bCs/>
          <w:sz w:val="22"/>
          <w:szCs w:val="22"/>
        </w:rPr>
      </w:pPr>
      <w:r>
        <w:rPr>
          <w:rFonts w:ascii="Calibri" w:hAnsi="Calibri" w:cs="Calibri"/>
          <w:bCs/>
          <w:sz w:val="22"/>
          <w:szCs w:val="22"/>
        </w:rPr>
        <w:t>K</w:t>
      </w:r>
      <w:r w:rsidRPr="00EF34FF">
        <w:rPr>
          <w:rFonts w:ascii="Calibri" w:hAnsi="Calibri" w:cs="Calibri"/>
          <w:bCs/>
          <w:sz w:val="22"/>
          <w:szCs w:val="22"/>
        </w:rPr>
        <w:t>orvausjärjestelmän</w:t>
      </w:r>
      <w:r>
        <w:rPr>
          <w:rFonts w:ascii="Calibri" w:hAnsi="Calibri" w:cs="Calibri"/>
          <w:bCs/>
          <w:sz w:val="22"/>
          <w:szCs w:val="22"/>
        </w:rPr>
        <w:t xml:space="preserve"> on</w:t>
      </w:r>
      <w:r w:rsidRPr="00EF34FF">
        <w:rPr>
          <w:rFonts w:ascii="Calibri" w:hAnsi="Calibri" w:cs="Calibri"/>
          <w:bCs/>
          <w:sz w:val="22"/>
          <w:szCs w:val="22"/>
        </w:rPr>
        <w:t xml:space="preserve"> oltava ennalta sovittu ja sen tulee vastata tasoltaan vähintään vastaavien potilaiden/asiakkaiden julkiselle järjestelmälle aiheuttamia kustannuksia. Viranomaisen tartuntatautilakiin perustuva määräys ei saa haitata yksityisen toimijan toimiluvan mukaisten velvoitteiden hoitamista. Yksityisen ja julkisen palvelun viranomaisvalvontaa tulee toteuttaa yhdenmukaisin periaattein sekä normaalioloissa että poikkeuksellisessa epidemiatilanteessa.</w:t>
      </w:r>
      <w:r w:rsidRPr="00943BCF">
        <w:rPr>
          <w:rFonts w:ascii="Calibri" w:hAnsi="Calibri" w:cs="Calibri"/>
          <w:bCs/>
          <w:sz w:val="22"/>
          <w:szCs w:val="22"/>
        </w:rPr>
        <w:t xml:space="preserve"> </w:t>
      </w:r>
      <w:r w:rsidRPr="00EF34FF">
        <w:rPr>
          <w:rFonts w:ascii="Calibri" w:hAnsi="Calibri" w:cs="Calibri"/>
          <w:bCs/>
          <w:sz w:val="22"/>
          <w:szCs w:val="22"/>
        </w:rPr>
        <w:t>Tartuntalain mukaisten toimenpiteiden järjestämis- ja kustannusvastuu on julkisella sektorilla (valtiolla ja kunnilla).</w:t>
      </w:r>
    </w:p>
    <w:p w14:paraId="683D9EAD" w14:textId="4337C40C" w:rsidR="00FE6945" w:rsidRDefault="00FE6945">
      <w:pPr>
        <w:pStyle w:val="NormaaliWWW"/>
        <w:rPr>
          <w:rFonts w:ascii="Calibri" w:hAnsi="Calibri" w:cs="Calibri"/>
          <w:bCs/>
          <w:sz w:val="22"/>
          <w:szCs w:val="22"/>
        </w:rPr>
      </w:pPr>
      <w:r w:rsidRPr="00EF34FF">
        <w:rPr>
          <w:rFonts w:ascii="Calibri" w:hAnsi="Calibri" w:cs="Calibri"/>
          <w:bCs/>
          <w:sz w:val="22"/>
          <w:szCs w:val="22"/>
        </w:rPr>
        <w:t xml:space="preserve">Pykälän 1 momentin 3 kohdan nojalla aluehallintovirasto voisi velvoittaa terveydenhuollon palveluja järjestävän tai tuottavan tahon muuttamaan toimintayksikön toimintaa siten, että toimintayksikössä lisätään hoitopaikkoja tai hoidetaan muita potilaita kuin yksikössä tavanomaisesti hoidetaan. </w:t>
      </w:r>
    </w:p>
    <w:p w14:paraId="6125D43E" w14:textId="77777777" w:rsidR="00F40CA7" w:rsidRDefault="00FE6945" w:rsidP="00FE6945">
      <w:pPr>
        <w:pStyle w:val="NormaaliWWW"/>
        <w:rPr>
          <w:rFonts w:ascii="Calibri" w:hAnsi="Calibri" w:cs="Calibri"/>
          <w:bCs/>
          <w:sz w:val="22"/>
          <w:szCs w:val="22"/>
        </w:rPr>
      </w:pPr>
      <w:r w:rsidRPr="00EF34FF">
        <w:rPr>
          <w:rFonts w:ascii="Calibri" w:hAnsi="Calibri" w:cs="Calibri"/>
          <w:bCs/>
          <w:sz w:val="22"/>
          <w:szCs w:val="22"/>
        </w:rPr>
        <w:t>Edellisen osalta huomautamme, että yksityisen sektorin käytössä on tällä hetkellä muutamia satoja varsinaisia sairaalapaikkoja</w:t>
      </w:r>
      <w:r w:rsidR="00EF34FF">
        <w:rPr>
          <w:rFonts w:ascii="Calibri" w:hAnsi="Calibri" w:cs="Calibri"/>
          <w:bCs/>
          <w:sz w:val="22"/>
          <w:szCs w:val="22"/>
        </w:rPr>
        <w:t xml:space="preserve">. Kuntoutuksen osaamiskeskuksissa on lisäksi lähes 2 000 vuodepaikkaa, joista noin 200 </w:t>
      </w:r>
      <w:r w:rsidR="004F622C">
        <w:rPr>
          <w:rFonts w:ascii="Calibri" w:hAnsi="Calibri" w:cs="Calibri"/>
          <w:bCs/>
          <w:sz w:val="22"/>
          <w:szCs w:val="22"/>
        </w:rPr>
        <w:t xml:space="preserve">on </w:t>
      </w:r>
      <w:r w:rsidR="00EF34FF">
        <w:rPr>
          <w:rFonts w:ascii="Calibri" w:hAnsi="Calibri" w:cs="Calibri"/>
          <w:bCs/>
          <w:sz w:val="22"/>
          <w:szCs w:val="22"/>
        </w:rPr>
        <w:t>yhden hengen huoneita ja loput pääsääntöisesti kahden hengen huoneita hotellityyppisinä majoituspalveluina. Näistä sairaalatasoisiksi huoneiksi on varovasti arvioiden muutettavissa noin 600 kpl riippuen vaatimustasosta. Paikat sijaitsevat pääosin muualla kuin Uudellamaalla.</w:t>
      </w:r>
    </w:p>
    <w:p w14:paraId="74ED9AFE" w14:textId="4CEB264F" w:rsidR="004F622C" w:rsidRDefault="00F40CA7" w:rsidP="00FE6945">
      <w:pPr>
        <w:pStyle w:val="NormaaliWWW"/>
        <w:rPr>
          <w:rFonts w:ascii="Calibri" w:hAnsi="Calibri" w:cs="Calibri"/>
          <w:bCs/>
          <w:sz w:val="22"/>
          <w:szCs w:val="22"/>
        </w:rPr>
      </w:pPr>
      <w:r>
        <w:rPr>
          <w:rFonts w:ascii="Calibri" w:hAnsi="Calibri" w:cs="Calibri"/>
          <w:bCs/>
          <w:sz w:val="22"/>
          <w:szCs w:val="22"/>
        </w:rPr>
        <w:t xml:space="preserve">Terveydenhuoltoyksikön hoitopaikkojen lisääminen tai potilasryhmien muutokset voivat aiheuttaa yksikölle merkittäviä lisäkustannuksia laite- ja tarvikeinvestointien osalta. </w:t>
      </w:r>
      <w:r>
        <w:rPr>
          <w:rFonts w:ascii="Calibri" w:hAnsi="Calibri" w:cs="Calibri"/>
          <w:bCs/>
          <w:sz w:val="22"/>
          <w:szCs w:val="22"/>
        </w:rPr>
        <w:lastRenderedPageBreak/>
        <w:t xml:space="preserve">Potilasaineksen muutokset voivat aiheuttaa myös ylimääräisä henkilöstösiirtoja ja niistä aiheutuvia lisäkustannuksia.  </w:t>
      </w:r>
    </w:p>
    <w:p w14:paraId="1EFD2E7D" w14:textId="422334BB"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t>Lisäksi ikääntyneitä asiakkaita varten on yli 40 000 ympärivuorokautista tehostetun asumispalvelun paikkaa, jotka ovat tällä hetkellä melko tai erittäin huonokuntoisten valtaosin vanhusasiakkaiden käytössä. Vuodepaikkojen käyttötarkoituksen muuttaminen edellyttää, että paikoilla jo oleville asiakkaille löytyy korvaava paikka ja että elinkeinonharjoittajan rekrytoitavissa on tarvittava sosiaali- ja terveydenhuollon ammattihenkilöstö. Julkisen sektorin tulee vastata etukäteen järjestäjän ja tuottajan kesken sovittavin ehdoin kaikista käyttötarkoituksen muutoks</w:t>
      </w:r>
      <w:r w:rsidR="004F622C">
        <w:rPr>
          <w:rFonts w:ascii="Calibri" w:hAnsi="Calibri" w:cs="Calibri"/>
          <w:bCs/>
          <w:sz w:val="22"/>
          <w:szCs w:val="22"/>
        </w:rPr>
        <w:t>i</w:t>
      </w:r>
      <w:r w:rsidRPr="00EF34FF">
        <w:rPr>
          <w:rFonts w:ascii="Calibri" w:hAnsi="Calibri" w:cs="Calibri"/>
          <w:bCs/>
          <w:sz w:val="22"/>
          <w:szCs w:val="22"/>
        </w:rPr>
        <w:t>sta ja palveluiden tuottamisesta aiheutuvista kustannuksista. Lisäksi korvattavia kustannuksia voi aiheutua viranomaismääräyksen vuoksi esimerkiksi normaalissa palvelutoiminnassa aiheutuvista viivästyksistä tai muista häiriöistä.</w:t>
      </w:r>
    </w:p>
    <w:p w14:paraId="5717AB1C" w14:textId="77777777"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t xml:space="preserve">Tehostetussa asumispalvelussa, lastensuojelussa ja varhaiskasvatuksessa sovellettava henkilöstön vähimmäismitoitus perustuu lakiin ja on siten sama sekä julkiselle että yksityiselle toimijalle. Lisäksi yksityisillä toimijoilla on velvoittavia määräyksiä toimiluvissaan. Mikäli nyt lausuttavana olevan esityksen tarkoituksena on, että poikkeusoloissa voitaisiin toimia lain edellyttämää mitoitusta alemmilla mitoituksilla, on sitä koskevat edellytykset kirjattava selkeästi tartuntalain muutosesityksiin. </w:t>
      </w:r>
    </w:p>
    <w:p w14:paraId="420C4396" w14:textId="42B7C27F"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t xml:space="preserve">Esimerkiksi vanhuspalvelualain alaisessa tehostetussa asumispalvelussa on kesäkuussa 2020 säädetty lailla 0,7:n hoitohenkilöstön vähimmäismitoituksesta, joka mitoitus on merkittävästi korkeampi kuin valvovien viranomaisten tähän saakka soveltama mitoitusvaatimus. Kokonaisuutenaan arvioiden ikääntyneiden hoidon ja hoivan tilanne tehostetun asumispalveluiden piirissä on ollut tähänkin saakka melko hyvä ja voimassa oleva valvovien viranomaisen käyttämä arviointitaulukko (ns. </w:t>
      </w:r>
      <w:proofErr w:type="spellStart"/>
      <w:r w:rsidRPr="00EF34FF">
        <w:rPr>
          <w:rFonts w:ascii="Calibri" w:hAnsi="Calibri" w:cs="Calibri"/>
          <w:bCs/>
          <w:sz w:val="22"/>
          <w:szCs w:val="22"/>
        </w:rPr>
        <w:t>Vahu</w:t>
      </w:r>
      <w:proofErr w:type="spellEnd"/>
      <w:r w:rsidRPr="00EF34FF">
        <w:rPr>
          <w:rFonts w:ascii="Calibri" w:hAnsi="Calibri" w:cs="Calibri"/>
          <w:bCs/>
          <w:sz w:val="22"/>
          <w:szCs w:val="22"/>
        </w:rPr>
        <w:t xml:space="preserve">-taulukko) päättyy lukuun 0,7. Mikäli epidemiatilanteessa esimerkiksi ihmishenkien pelastamiseksi olisi välttämätöntä, olisi mitoitusta käsityksemme mukaan mahdollista alentaa esimerkiksi nykytilannetta vastaavaksi </w:t>
      </w:r>
      <w:r w:rsidR="004F622C">
        <w:rPr>
          <w:rFonts w:ascii="Calibri" w:hAnsi="Calibri" w:cs="Calibri"/>
          <w:bCs/>
          <w:sz w:val="22"/>
          <w:szCs w:val="22"/>
        </w:rPr>
        <w:t>(</w:t>
      </w:r>
      <w:r w:rsidRPr="00EF34FF">
        <w:rPr>
          <w:rFonts w:ascii="Calibri" w:hAnsi="Calibri" w:cs="Calibri"/>
          <w:bCs/>
          <w:sz w:val="22"/>
          <w:szCs w:val="22"/>
        </w:rPr>
        <w:t>esimerkiksi 0,5</w:t>
      </w:r>
      <w:r w:rsidR="004F622C">
        <w:rPr>
          <w:rFonts w:ascii="Calibri" w:hAnsi="Calibri" w:cs="Calibri"/>
          <w:bCs/>
          <w:sz w:val="22"/>
          <w:szCs w:val="22"/>
        </w:rPr>
        <w:t>:n vähimmäistasolle)</w:t>
      </w:r>
      <w:r w:rsidRPr="00EF34FF">
        <w:rPr>
          <w:rFonts w:ascii="Calibri" w:hAnsi="Calibri" w:cs="Calibri"/>
          <w:bCs/>
          <w:sz w:val="22"/>
          <w:szCs w:val="22"/>
        </w:rPr>
        <w:t xml:space="preserve"> ilman, että iäkkäiden välttämättömät palvelut olisivat uhattuna. Mitoituksessa esimerkiksi 0,1:n ero merkitsee lähes 20 %:n eroa henkilöstön käytössä ja kustannuksissa.</w:t>
      </w:r>
    </w:p>
    <w:p w14:paraId="4F0DB8E5" w14:textId="1EAD5A08" w:rsidR="00093BBE" w:rsidRPr="00EF34FF" w:rsidRDefault="004F622C" w:rsidP="00FE6945">
      <w:pPr>
        <w:pStyle w:val="NormaaliWWW"/>
        <w:rPr>
          <w:rFonts w:ascii="Calibri" w:hAnsi="Calibri" w:cs="Calibri"/>
          <w:bCs/>
          <w:sz w:val="22"/>
          <w:szCs w:val="22"/>
        </w:rPr>
      </w:pPr>
      <w:r>
        <w:rPr>
          <w:rFonts w:ascii="Calibri" w:hAnsi="Calibri" w:cs="Calibri"/>
          <w:bCs/>
          <w:sz w:val="22"/>
          <w:szCs w:val="22"/>
        </w:rPr>
        <w:t>Esityksen mukaan e</w:t>
      </w:r>
      <w:r w:rsidR="00FE6945" w:rsidRPr="00EF34FF">
        <w:rPr>
          <w:rFonts w:ascii="Calibri" w:hAnsi="Calibri" w:cs="Calibri"/>
          <w:bCs/>
          <w:sz w:val="22"/>
          <w:szCs w:val="22"/>
        </w:rPr>
        <w:t xml:space="preserve">nsisijaista olisi aina se, että palvelujärjestelmä pystyisi itse käytettävissään olevin keinoin ja valtuuksin muuttamaan toimintaansa tarpeen mukaisesti sekä tekemään sopimuksin tarvittavia yhteistyöjärjestelyjä keskenään ja yksityisten tuottajien kanssa. Ehdotettuja velvoittavia toimivaltuuksia voitaisiin käyttää vain, jos nämä keinot eivät olisi riittäviä tai oikea-aikaisia tarkoituksen saavuttamisen kannalta. Päätöksen nojalla voitaisiin kuitenkin oikeuttaa antamaan tilapäisesti palveluja, jotka muutoin edellyttäisivät yksityiseltä palveluntuottajalta luvan muutoshakemusta tai kokonaan uutta lupahakemusta aluehallintovirastoon tai Sosiaali- ja terveysalan lupa- ja valvontavirastoon. </w:t>
      </w:r>
    </w:p>
    <w:p w14:paraId="73442D3D" w14:textId="37389502" w:rsidR="00FE6945" w:rsidRPr="00EF34FF" w:rsidRDefault="004F622C" w:rsidP="00FE6945">
      <w:pPr>
        <w:pStyle w:val="NormaaliWWW"/>
        <w:rPr>
          <w:rFonts w:ascii="Calibri" w:hAnsi="Calibri" w:cs="Calibri"/>
          <w:bCs/>
          <w:sz w:val="22"/>
          <w:szCs w:val="22"/>
        </w:rPr>
      </w:pPr>
      <w:r>
        <w:rPr>
          <w:rFonts w:ascii="Calibri" w:hAnsi="Calibri" w:cs="Calibri"/>
          <w:bCs/>
          <w:sz w:val="22"/>
          <w:szCs w:val="22"/>
        </w:rPr>
        <w:t>Hyvinvointiala HALI ry:n näkemyksen mukaan l</w:t>
      </w:r>
      <w:r w:rsidR="00FE6945" w:rsidRPr="00EF34FF">
        <w:rPr>
          <w:rFonts w:ascii="Calibri" w:hAnsi="Calibri" w:cs="Calibri"/>
          <w:bCs/>
          <w:sz w:val="22"/>
          <w:szCs w:val="22"/>
        </w:rPr>
        <w:t>ähtökohtana on, että julkinen järjestämisvastuinen toimija ei voi velvoittaa yksityistä elinkeinonharjoittajaa tuottamaan palveluita omalla kustannuksellaan</w:t>
      </w:r>
      <w:r>
        <w:rPr>
          <w:rFonts w:ascii="Calibri" w:hAnsi="Calibri" w:cs="Calibri"/>
          <w:bCs/>
          <w:sz w:val="22"/>
          <w:szCs w:val="22"/>
        </w:rPr>
        <w:t>. Y</w:t>
      </w:r>
      <w:r w:rsidR="00FE6945" w:rsidRPr="00EF34FF">
        <w:rPr>
          <w:rFonts w:ascii="Calibri" w:hAnsi="Calibri" w:cs="Calibri"/>
          <w:bCs/>
          <w:sz w:val="22"/>
          <w:szCs w:val="22"/>
        </w:rPr>
        <w:t xml:space="preserve">ksityisillä palveluntuottajilla olisi siihen </w:t>
      </w:r>
      <w:r w:rsidR="00FE6945" w:rsidRPr="00EF34FF">
        <w:rPr>
          <w:rFonts w:ascii="Calibri" w:hAnsi="Calibri" w:cs="Calibri"/>
          <w:bCs/>
          <w:sz w:val="22"/>
          <w:szCs w:val="22"/>
        </w:rPr>
        <w:lastRenderedPageBreak/>
        <w:t>mahdollisuutta</w:t>
      </w:r>
      <w:r>
        <w:rPr>
          <w:rFonts w:ascii="Calibri" w:hAnsi="Calibri" w:cs="Calibri"/>
          <w:bCs/>
          <w:sz w:val="22"/>
          <w:szCs w:val="22"/>
        </w:rPr>
        <w:t>kaan</w:t>
      </w:r>
      <w:r w:rsidR="00FE6945" w:rsidRPr="00EF34FF">
        <w:rPr>
          <w:rFonts w:ascii="Calibri" w:hAnsi="Calibri" w:cs="Calibri"/>
          <w:bCs/>
          <w:sz w:val="22"/>
          <w:szCs w:val="22"/>
        </w:rPr>
        <w:t xml:space="preserve">, koska sosiaali- ja terveydenhuollon palveluissa suurin kustannuserä on aina palkkakustannukset, jotka voivat olla luokkaa </w:t>
      </w:r>
      <w:proofErr w:type="gramStart"/>
      <w:r w:rsidR="00FE6945" w:rsidRPr="00EF34FF">
        <w:rPr>
          <w:rFonts w:ascii="Calibri" w:hAnsi="Calibri" w:cs="Calibri"/>
          <w:bCs/>
          <w:sz w:val="22"/>
          <w:szCs w:val="22"/>
        </w:rPr>
        <w:t>70 – 90</w:t>
      </w:r>
      <w:proofErr w:type="gramEnd"/>
      <w:r w:rsidR="00FE6945" w:rsidRPr="00EF34FF">
        <w:rPr>
          <w:rFonts w:ascii="Calibri" w:hAnsi="Calibri" w:cs="Calibri"/>
          <w:bCs/>
          <w:sz w:val="22"/>
          <w:szCs w:val="22"/>
        </w:rPr>
        <w:t xml:space="preserve"> % kaikista kustannuksista. </w:t>
      </w:r>
    </w:p>
    <w:p w14:paraId="1988720D" w14:textId="12E0031D"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t>Lähtökohtaisesti yksityisen toimijan on noudatettava toimiluvan ehtoja, työaikalainsäädäntöä ja muita määräyksiä toimiluvan menettämisen uhalla. Hyvinvointiala HALI ry katsoo, että julkisen ja yksityisen yhteistoiminnan tulee perustua etukäteen solmittuun keskinäiseen sopimukseen sekä normaalioloissa että poikkeuksellisessa tilanteessa. Esityksessä tulee ottaa lisäksi selkeästi kantaa siihen, onko kysymys valtakunnallisesti keskitetyistä määräyksistä vain aluehallintoviraston alueellaan antamista määräyksistä. Tartuntatautilain lähtökohtana on, että rajoittavia määräyksiä annetaan kulloisenkin alueen olosuhteet huomioon ottaen.</w:t>
      </w:r>
      <w:r w:rsidR="004F622C">
        <w:rPr>
          <w:rFonts w:ascii="Calibri" w:hAnsi="Calibri" w:cs="Calibri"/>
          <w:bCs/>
          <w:sz w:val="22"/>
          <w:szCs w:val="22"/>
        </w:rPr>
        <w:t xml:space="preserve"> Tältä osin painotamme sitä, että määräyksiä tulee antaa tarkasti rajatusti</w:t>
      </w:r>
      <w:r w:rsidR="00AD6322">
        <w:rPr>
          <w:rFonts w:ascii="Calibri" w:hAnsi="Calibri" w:cs="Calibri"/>
          <w:bCs/>
          <w:sz w:val="22"/>
          <w:szCs w:val="22"/>
        </w:rPr>
        <w:t xml:space="preserve"> sekä alueellisesti että sisällöllisesti sekä yrityskohtaisesti.</w:t>
      </w:r>
    </w:p>
    <w:p w14:paraId="6CB4F281" w14:textId="77777777" w:rsidR="00AD6322" w:rsidRDefault="00E67F0E" w:rsidP="00E67F0E">
      <w:pPr>
        <w:pStyle w:val="NormaaliWWW"/>
        <w:rPr>
          <w:rFonts w:ascii="Calibri" w:hAnsi="Calibri" w:cs="Calibri"/>
          <w:bCs/>
          <w:sz w:val="22"/>
          <w:szCs w:val="22"/>
        </w:rPr>
      </w:pPr>
      <w:r w:rsidRPr="00EF34FF">
        <w:rPr>
          <w:rFonts w:ascii="Calibri" w:hAnsi="Calibri" w:cs="Calibri"/>
          <w:bCs/>
          <w:sz w:val="22"/>
          <w:szCs w:val="22"/>
        </w:rPr>
        <w:t xml:space="preserve">Esityksen mukaan viranomainen määrää yksityisen palveluntuottajan tuottamaan lisäpalvelua tilapäisesti ilman luvan muutoshakemusta, mutta ei anna kuitenkaan mahdollisuutta poiketa esimerkiksi yksityisestä terveydenhuollosta annetussa laissa säädetystä velvoitteesta, jonka mukaan palvelujen tuottajalla tulee olla toiminnan edellyttämä, asianmukaisen koulutuksen saanut henkilökunta. </w:t>
      </w:r>
    </w:p>
    <w:p w14:paraId="358B8157" w14:textId="36E43AEA" w:rsidR="00E67F0E" w:rsidRPr="00EF34FF" w:rsidRDefault="00E67F0E" w:rsidP="00E67F0E">
      <w:pPr>
        <w:pStyle w:val="NormaaliWWW"/>
        <w:rPr>
          <w:rFonts w:ascii="Calibri" w:hAnsi="Calibri" w:cs="Calibri"/>
          <w:bCs/>
          <w:sz w:val="22"/>
          <w:szCs w:val="22"/>
        </w:rPr>
      </w:pPr>
      <w:r w:rsidRPr="00EF34FF">
        <w:rPr>
          <w:rFonts w:ascii="Calibri" w:hAnsi="Calibri" w:cs="Calibri"/>
          <w:bCs/>
          <w:sz w:val="22"/>
          <w:szCs w:val="22"/>
        </w:rPr>
        <w:t xml:space="preserve">Hyvinvointiala </w:t>
      </w:r>
      <w:proofErr w:type="spellStart"/>
      <w:r w:rsidRPr="00EF34FF">
        <w:rPr>
          <w:rFonts w:ascii="Calibri" w:hAnsi="Calibri" w:cs="Calibri"/>
          <w:bCs/>
          <w:sz w:val="22"/>
          <w:szCs w:val="22"/>
        </w:rPr>
        <w:t>HALIn</w:t>
      </w:r>
      <w:proofErr w:type="spellEnd"/>
      <w:r w:rsidRPr="00EF34FF">
        <w:rPr>
          <w:rFonts w:ascii="Calibri" w:hAnsi="Calibri" w:cs="Calibri"/>
          <w:bCs/>
          <w:sz w:val="22"/>
          <w:szCs w:val="22"/>
        </w:rPr>
        <w:t xml:space="preserve"> näkemyksen mukaan s</w:t>
      </w:r>
      <w:r w:rsidR="00FE6945" w:rsidRPr="00EF34FF">
        <w:rPr>
          <w:rFonts w:ascii="Calibri" w:hAnsi="Calibri" w:cs="Calibri"/>
          <w:bCs/>
          <w:sz w:val="22"/>
          <w:szCs w:val="22"/>
        </w:rPr>
        <w:t xml:space="preserve">osiaali- ja terveydenhuollossa on tällä hetkellä erittäin merkittävä työvoimavajaus sekä julkisella että yksityisellä sektorilla. Jos yksistään lomasijaisten saamisessa on suuria haasteita joissakin osissa maata. Koska yksityisellä ei olisi esityksen mukaan mahdollisuutta poiketa missään tilanteessa toimiluvan ja em. mitoitusta säätelevien lakien määräyksistä, ei julkinen sektori voi antaa velvoitettaan yksipuolisena määräyksenä tai ilman sopimusta kustannusten korvaamisesta. Työvoiman ollessa sekä julkisella että yksityisellä sektorilla pullonkaula asiakkaiden hoitamiseksi, ovat myös työvoimakustannukset normaalia korkeammat. Poikkeuksellisessa tilanteessa tuotettavaa hätäpalvelua koskevassa sopimuksessa on sovittava myös tämän kaltaisista </w:t>
      </w:r>
      <w:r w:rsidRPr="00EF34FF">
        <w:rPr>
          <w:rFonts w:ascii="Calibri" w:hAnsi="Calibri" w:cs="Calibri"/>
          <w:bCs/>
          <w:sz w:val="22"/>
          <w:szCs w:val="22"/>
        </w:rPr>
        <w:t>kustannuksista. Lisäksi tulee ottaa huomioon, että esimerkiksi tehostettua hoivaa ja lastensuojelua koskevat henkilöstömitoitusvaatimukset on kirjattu lain tasolle.</w:t>
      </w:r>
    </w:p>
    <w:p w14:paraId="74672E66" w14:textId="1D9A0E35"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t>79 §:n pykälän 2 momenttia (valtion osallistuminen erityisiin kustannuksiin) ehdotetaan tarkennettavaksi siten, että valtion osallistuminen kustannuksiin, jotka ovat aiheutuneet henkilön määräämisestä karanteeniin, eristykseen tai pakolliseen terveystarkastukseen yleisvaarallisen tai yleisvaaralliseksi perustellusti epäillyn tartuntataudin vuoksi, tulisi kyseeseen vain, jos kustannusten korvaaminen valtion varoista olisi erityisestä syystä tarkoituksenmukaista.</w:t>
      </w:r>
      <w:r w:rsidR="00783B37" w:rsidRPr="00EF34FF">
        <w:rPr>
          <w:rFonts w:ascii="Calibri" w:hAnsi="Calibri" w:cs="Calibri"/>
          <w:bCs/>
          <w:sz w:val="22"/>
          <w:szCs w:val="22"/>
        </w:rPr>
        <w:t xml:space="preserve"> </w:t>
      </w:r>
      <w:r w:rsidRPr="00EF34FF">
        <w:rPr>
          <w:rFonts w:ascii="Calibri" w:hAnsi="Calibri" w:cs="Calibri"/>
          <w:bCs/>
          <w:sz w:val="22"/>
          <w:szCs w:val="22"/>
        </w:rPr>
        <w:t xml:space="preserve">9 a §:ssä säädettäisiin toimivallasta velvoittaa myös sellainen yksityinen palveluntuottaja, joka tuottaa julkiselle järjestämisvastuussa olevalle taholle (eli käytännössä kunnalle, kuntayhtymälle tai valtion yksikölle) palveluja sopimuksen perusteella, tuottamaan palveluja sopimuksesta poikkeavalla tavalla. </w:t>
      </w:r>
    </w:p>
    <w:p w14:paraId="5AAFB919" w14:textId="0410CF65"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t xml:space="preserve">Elinkeinonharjoittajan näkökulmasta ei ole merkitystä korvaako julkisen järjestäjän vastuulla olevat kustannukset valtio vai kunta. Selvää on, että mikäli viranomainen määrää elinkeinonharjoittajaa poikkeamaan sopimuksen mukaisesta toiminnasta, on poikkeamasta </w:t>
      </w:r>
      <w:r w:rsidRPr="00EF34FF">
        <w:rPr>
          <w:rFonts w:ascii="Calibri" w:hAnsi="Calibri" w:cs="Calibri"/>
          <w:bCs/>
          <w:sz w:val="22"/>
          <w:szCs w:val="22"/>
        </w:rPr>
        <w:lastRenderedPageBreak/>
        <w:t>tehtävä uusi sopimus. Tässä sopimuksessa määritellään mikä on poikkeava palvelu, mitä se edellyttää elinkeinonharjoittajalta ja miten palvelusta maksettava korvaus muodostuu.</w:t>
      </w:r>
    </w:p>
    <w:p w14:paraId="225CE8E6" w14:textId="77777777"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t>Esityksessä todetaan, että korvauksen on perustuttava tuotteistukseen tai tuotehintaan, jolla terveydenhuollon toimintayksikkö seuraa omaa toimintaansa tai jolla kuntayhtymä laskuttaa jäsenkuntiaan. Korvauksesta vähennetään potilaan hoidosta suorittama asiakasmaksu ja muut palvelun tuottajan hoitoon liittyen saamat toimintatulot.</w:t>
      </w:r>
    </w:p>
    <w:p w14:paraId="615F79D9" w14:textId="0C1F83FB" w:rsidR="00FE6945" w:rsidRPr="00EF34FF" w:rsidRDefault="00783B37" w:rsidP="00FE6945">
      <w:pPr>
        <w:pStyle w:val="NormaaliWWW"/>
        <w:rPr>
          <w:rFonts w:ascii="Calibri" w:hAnsi="Calibri" w:cs="Calibri"/>
          <w:bCs/>
          <w:sz w:val="22"/>
          <w:szCs w:val="22"/>
        </w:rPr>
      </w:pPr>
      <w:r w:rsidRPr="00EF34FF">
        <w:rPr>
          <w:rFonts w:ascii="Calibri" w:hAnsi="Calibri" w:cs="Calibri"/>
          <w:bCs/>
          <w:sz w:val="22"/>
          <w:szCs w:val="22"/>
        </w:rPr>
        <w:t>Lisäksi e</w:t>
      </w:r>
      <w:r w:rsidR="00FE6945" w:rsidRPr="00EF34FF">
        <w:rPr>
          <w:rFonts w:ascii="Calibri" w:hAnsi="Calibri" w:cs="Calibri"/>
          <w:bCs/>
          <w:sz w:val="22"/>
          <w:szCs w:val="22"/>
        </w:rPr>
        <w:t xml:space="preserve">sityksessä ehdotetaan, että terveydenhuoltolain 58 §:ssä säädettyjä periaatteita sovellettaisiin myös silloin, kun kunnan tai kuntayhtymän ylläpitämässä sosiaalihuollon toimintayksikössä annetaan sosiaalihuollon palvelua toisen kunnan tai kuntayhtymää ylläpitävän kunnan asukkaalle. Pykälän 2 momentissa säädettäisiin yksityiselle sosiaali- ja terveyspalveluiden tuottajalle aiheutuneiden kustannusten korvaamisesta. Koska yksityiseen palvelutuotantoon kohdistetaan velvoitteita, olisi järjestämisvastuussa olevan tahon korvattava syntyneet kustannukset yksityiselle palveluntuottajalle. Siltä osin kuin kustannuksien syntyminen perustuu järjestämisvastuullisen ja yksityisen palveluntuottajan sopimukseen, maksaa järjestämisvastuullinen normaalisti näiden palveluiden suorittamisesta palveluntuottajalle keskinäisessä sopimuksessa sovitun mukaisesti. </w:t>
      </w:r>
    </w:p>
    <w:p w14:paraId="26D25FD0" w14:textId="10B9324A" w:rsidR="00FE6945" w:rsidRPr="00EF34FF" w:rsidRDefault="00AD6322" w:rsidP="00FE6945">
      <w:pPr>
        <w:pStyle w:val="NormaaliWWW"/>
        <w:rPr>
          <w:rFonts w:ascii="Calibri" w:hAnsi="Calibri" w:cs="Calibri"/>
          <w:bCs/>
          <w:sz w:val="22"/>
          <w:szCs w:val="22"/>
        </w:rPr>
      </w:pPr>
      <w:r>
        <w:rPr>
          <w:rFonts w:ascii="Calibri" w:hAnsi="Calibri" w:cs="Calibri"/>
          <w:bCs/>
          <w:sz w:val="22"/>
          <w:szCs w:val="22"/>
        </w:rPr>
        <w:t>Esityksen mukaan j</w:t>
      </w:r>
      <w:r w:rsidR="00FE6945" w:rsidRPr="00EF34FF">
        <w:rPr>
          <w:rFonts w:ascii="Calibri" w:hAnsi="Calibri" w:cs="Calibri"/>
          <w:bCs/>
          <w:sz w:val="22"/>
          <w:szCs w:val="22"/>
        </w:rPr>
        <w:t xml:space="preserve">ärjestämisvastuussa olevan tahon olisi korvattava yksityiselle palveluntuottajalle 9 a §:n mukaisesta päätöksestä suoraan aiheutuneet ylimääräiset kustannukset ja muut taloudelliset menetykset. Jos esimerkiksi sosiaalihuollon yksikköön tulisi 9 a §:n mukaisen </w:t>
      </w:r>
      <w:proofErr w:type="gramStart"/>
      <w:r w:rsidR="00FE6945" w:rsidRPr="00EF34FF">
        <w:rPr>
          <w:rFonts w:ascii="Calibri" w:hAnsi="Calibri" w:cs="Calibri"/>
          <w:bCs/>
          <w:sz w:val="22"/>
          <w:szCs w:val="22"/>
        </w:rPr>
        <w:t>päätöksestä johtuen</w:t>
      </w:r>
      <w:proofErr w:type="gramEnd"/>
      <w:r w:rsidR="00FE6945" w:rsidRPr="00EF34FF">
        <w:rPr>
          <w:rFonts w:ascii="Calibri" w:hAnsi="Calibri" w:cs="Calibri"/>
          <w:bCs/>
          <w:sz w:val="22"/>
          <w:szCs w:val="22"/>
        </w:rPr>
        <w:t xml:space="preserve"> asiakkaita, joita sopimus ei koske, järjestämisvastuussa oleva taho korvaisi kustannukset palveluntuottajalle lainkohdan nojalla. Järjestämisvastuussa olevan korvattavaksi tulisi siten ensinnäkin palvelun tuottamiskustannukset, eli esimerkiksi lisääntyneet henkilökunnan palkkaus- ja koulutuskustannukset sekä laitteiden ja tarvikkeiden hankkimisesta ja tilajärjestelyistä aiheutuvat kustannukset. Tämän lisäksi korvattaisiin esimerkiksi palveluntuottajalta saamatta jäänyt voitto, jos palveluntuottaja voi osoittaa, että hän menetti asiakkaita tai potilaita päätöksen </w:t>
      </w:r>
      <w:proofErr w:type="gramStart"/>
      <w:r w:rsidR="00FE6945" w:rsidRPr="00EF34FF">
        <w:rPr>
          <w:rFonts w:ascii="Calibri" w:hAnsi="Calibri" w:cs="Calibri"/>
          <w:bCs/>
          <w:sz w:val="22"/>
          <w:szCs w:val="22"/>
        </w:rPr>
        <w:t>johdosta</w:t>
      </w:r>
      <w:proofErr w:type="gramEnd"/>
      <w:r w:rsidR="00FE6945" w:rsidRPr="00EF34FF">
        <w:rPr>
          <w:rFonts w:ascii="Calibri" w:hAnsi="Calibri" w:cs="Calibri"/>
          <w:bCs/>
          <w:sz w:val="22"/>
          <w:szCs w:val="22"/>
        </w:rPr>
        <w:t xml:space="preserve">, sekä voimassa olevan sopimuksen täyttämättä jättämisestä seurannut sopimussakko. </w:t>
      </w:r>
    </w:p>
    <w:p w14:paraId="6FB26A34" w14:textId="77777777"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t>Jos 9 a §:n nojalla syntyneiden päätösten nojalla syntyisi järjestämisvastuussa oleville merkittäviä lisäkustannuksia, voi valtio osallistua kustannusten rahoittamiseen. Vaikka 79 §:n säännös viittaa terveydenhuoltolain sääntelyyn, tällaisen sääntely tässä kontekstissa tulkinnallisesti kattaisi myös sosiaalihuoltosektorille syntyneiden kustannusten erillisen korvaamisen valtion varoista, koska tartuntataudista johtuvat vaikutukset sosiaalihuollon palveluiden toteutumiseen ovat myös terveydenhuollon erityistilanne. Valtio voi joka tapauksessa osoittaa kunnille lisärahoitusta tartuntatautilain sääntelystä riippumatta.</w:t>
      </w:r>
    </w:p>
    <w:p w14:paraId="06B5FEE3" w14:textId="13D5E6C8" w:rsidR="00FE6945" w:rsidRPr="00EF34FF" w:rsidRDefault="00783B37" w:rsidP="00FE6945">
      <w:pPr>
        <w:pStyle w:val="NormaaliWWW"/>
        <w:rPr>
          <w:rFonts w:ascii="Calibri" w:hAnsi="Calibri" w:cs="Calibri"/>
          <w:bCs/>
          <w:sz w:val="22"/>
          <w:szCs w:val="22"/>
        </w:rPr>
      </w:pPr>
      <w:r w:rsidRPr="00EF34FF">
        <w:rPr>
          <w:rFonts w:ascii="Calibri" w:hAnsi="Calibri" w:cs="Calibri"/>
          <w:bCs/>
          <w:sz w:val="22"/>
          <w:szCs w:val="22"/>
        </w:rPr>
        <w:t>Hyvinvointiala HALI ry katsoo, että t</w:t>
      </w:r>
      <w:r w:rsidR="00FE6945" w:rsidRPr="00EF34FF">
        <w:rPr>
          <w:rFonts w:ascii="Calibri" w:hAnsi="Calibri" w:cs="Calibri"/>
          <w:bCs/>
          <w:sz w:val="22"/>
          <w:szCs w:val="22"/>
        </w:rPr>
        <w:t xml:space="preserve">artuntalain mukaisten korvausten osalta täysi korvausvastuu on valtiolla ja kunnilla joka tilanteessa. Riippumatta valtion ja kuntien keskinäisistä kustannusjakokysymyksistä, tulee yksityisen sektorin saada myös epidemiatilanteessa aiheutuvia kokonaiskustannuksia vastaavat korvaukset etukäteen tehtävään sopimukseen perustuen ja oikea-aikaisesti. Jo olemassa olevien sopimusehtojen </w:t>
      </w:r>
      <w:r w:rsidR="00FE6945" w:rsidRPr="00EF34FF">
        <w:rPr>
          <w:rFonts w:ascii="Calibri" w:hAnsi="Calibri" w:cs="Calibri"/>
          <w:bCs/>
          <w:sz w:val="22"/>
          <w:szCs w:val="22"/>
        </w:rPr>
        <w:lastRenderedPageBreak/>
        <w:t>muuttaminen edellyttää molempien sopijaosapuolten hyväksyntää myös poikkeuksellisissa tilanteissa, koska sosiaali- ja terveydenhuollon järjestämisvastuu on julkisella sektorilla.</w:t>
      </w:r>
    </w:p>
    <w:p w14:paraId="0EFFFBC5" w14:textId="598D4D3D"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t>Korvausperusteita tulee selkiyttää siltä osin, että kaikkia sosiaali- ja terveydenhuollon palveluita ei ole tuotteistettu tai kuvattu. Lisäksi huomioon tulee ottaa, että kuntien ja kuntayhtymien seurantajärjestelmät omien kustannustensa suhteen vaihtelevat erittäin paljon ja ne eivät ole keskenään yhteismitallisia. Esimerkiksi tapa, jolla kunta hinnoittelee ja kohdentaa eri hallinnonaloille käyttämiensä tilojen kustannukset voi vaihdella merkittävästi kunnasta toiseen. Kuntien seuraamat yksikkö- tai palvelukohtaiset kustannukset saatetaan laskea esimerkiksi siten, että kunnalle vaikkapa tehostetussa asumispalvelussa oleva talousarviosumma jaetaan palvelun piirissä olevien asukkaiden määrällä ja tästä muodostuu seurattava ”kustannus”. Vaikka talousarviosumma pysyisi samana, voi palvelun ”kustannus” vaihdella merkittävästikin vuodesta toiseen, koske asiakasmäärä vaihtelee. Myös se, onko esimerkiksi tilakustannukset lainkaan mukana em. summassa vaihtelee. Elinkeinonharjoittajan osalta sopimushinta ja täysimääräinen korvaus tarkoittaa kaikkia toiminnasta aiheutuvia kustannuksia. Voitto on korvausta sijoitetusta pääomasta ja yrittäjän riskistä ja myös se on sisällytettävä kustannuksiin.</w:t>
      </w:r>
    </w:p>
    <w:p w14:paraId="1CD8F820" w14:textId="417D51F4" w:rsidR="00783B37" w:rsidRPr="00EF34FF" w:rsidRDefault="00783B37" w:rsidP="00FE6945">
      <w:pPr>
        <w:pStyle w:val="NormaaliWWW"/>
        <w:rPr>
          <w:rFonts w:ascii="Calibri" w:hAnsi="Calibri" w:cs="Calibri"/>
          <w:bCs/>
          <w:sz w:val="22"/>
          <w:szCs w:val="22"/>
        </w:rPr>
      </w:pPr>
      <w:r w:rsidRPr="00EF34FF">
        <w:rPr>
          <w:rFonts w:ascii="Calibri" w:hAnsi="Calibri" w:cs="Calibri"/>
          <w:bCs/>
          <w:sz w:val="22"/>
          <w:szCs w:val="22"/>
        </w:rPr>
        <w:t>Lakiehdotuksen 79 §:n mukaan järjestämisvastuussa olevan tahon on korvattava yksityiselle palveluntuottajalle 9 a §:n mukaisesta päätöksestä suoraan aiheutuneet ylimääräiset kustannukset ja muut taloudelliset menetykset. Tämä pitää tehdä aina sopimuksin etukäteen. Yksityisen palveluntuottajan näkökulmasta ei voi syntyä tilannetta, että yksityinen joutuisi ensin tuottamaan palvelun ja vasta sen jälkeen alettaisiin keskustella korvausten määrästä. Rahan tulee liikkua samanaikaisesti annettavan palvelun kanssa. Myös mahdolliset menetykset, joita palveluntuottajalle kertyy mahdollisten uusien poikkeusmääräyksiin verrattuna tuottoisampien asiakkaiden menetyksestä</w:t>
      </w:r>
      <w:r w:rsidR="009A23C3" w:rsidRPr="00EF34FF">
        <w:rPr>
          <w:rFonts w:ascii="Calibri" w:hAnsi="Calibri" w:cs="Calibri"/>
          <w:bCs/>
          <w:sz w:val="22"/>
          <w:szCs w:val="22"/>
        </w:rPr>
        <w:t xml:space="preserve">, on korvattava. </w:t>
      </w:r>
      <w:r w:rsidR="00AD6322">
        <w:rPr>
          <w:rFonts w:ascii="Calibri" w:hAnsi="Calibri" w:cs="Calibri"/>
          <w:bCs/>
          <w:sz w:val="22"/>
          <w:szCs w:val="22"/>
        </w:rPr>
        <w:t xml:space="preserve">Pahimmassa tapauksessa viranomaisen ankarat ja nopeasti toimeenpantavat määräykset voivat johtaa varsinkin pienempien yritysten kohdalla jopa pakkoon lopettaa elinkeinotoiminta. </w:t>
      </w:r>
    </w:p>
    <w:p w14:paraId="2E60AAA6" w14:textId="2BCAFC14" w:rsidR="009A23C3" w:rsidRPr="00EF34FF" w:rsidRDefault="009A23C3" w:rsidP="00FE6945">
      <w:pPr>
        <w:pStyle w:val="NormaaliWWW"/>
        <w:rPr>
          <w:rFonts w:ascii="Calibri" w:hAnsi="Calibri" w:cs="Calibri"/>
          <w:bCs/>
          <w:sz w:val="22"/>
          <w:szCs w:val="22"/>
        </w:rPr>
      </w:pPr>
      <w:r w:rsidRPr="00EF34FF">
        <w:rPr>
          <w:rFonts w:ascii="Calibri" w:hAnsi="Calibri" w:cs="Calibri"/>
          <w:bCs/>
          <w:sz w:val="22"/>
          <w:szCs w:val="22"/>
        </w:rPr>
        <w:t>Lain viittaus ”järjestämisvastuussa oleva taho” voi tarkoittaa myös sellaista tahoa, joka ei ole entuudestaan palveluntuottajan sopimuskumppani.</w:t>
      </w:r>
      <w:r w:rsidR="00AD6322">
        <w:rPr>
          <w:rFonts w:ascii="Calibri" w:hAnsi="Calibri" w:cs="Calibri"/>
          <w:bCs/>
          <w:sz w:val="22"/>
          <w:szCs w:val="22"/>
        </w:rPr>
        <w:t xml:space="preserve"> Myös tämän vuoksi poikkeuksellista toimintaa koskevat sopimusmenettelyt tulee kuvata lakiesityksessä tarkasti.</w:t>
      </w:r>
    </w:p>
    <w:p w14:paraId="0D6A7BFA" w14:textId="77777777" w:rsidR="00FE6945" w:rsidRPr="00EF34FF" w:rsidRDefault="00FE6945" w:rsidP="00FE6945">
      <w:pPr>
        <w:pStyle w:val="NormaaliWWW"/>
        <w:numPr>
          <w:ilvl w:val="0"/>
          <w:numId w:val="40"/>
        </w:numPr>
        <w:rPr>
          <w:rFonts w:ascii="Calibri" w:hAnsi="Calibri" w:cs="Calibri"/>
          <w:b/>
          <w:sz w:val="22"/>
          <w:szCs w:val="22"/>
        </w:rPr>
      </w:pPr>
      <w:r w:rsidRPr="00EF34FF">
        <w:rPr>
          <w:rFonts w:ascii="Calibri" w:hAnsi="Calibri" w:cs="Calibri"/>
          <w:b/>
          <w:sz w:val="22"/>
          <w:szCs w:val="22"/>
        </w:rPr>
        <w:t>Kommentit koskien toimenpiteitä koronavirustaudin leviämisen estämiseksi oppilaitoksissa ja varhaiskasvatuksessa (57 a §)</w:t>
      </w:r>
    </w:p>
    <w:p w14:paraId="4922DD44" w14:textId="3BAD2BCE"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t xml:space="preserve">Tartuntatautilakiin ei sisälly tällä hetkellä säännöstä, jonka nojalla viranomainen voisi päättää siitä, miten koulunkäynti ja varhaiskasvatus voitaisiin toteuttaa yleisvaarallisen tartuntatautiepidemian aikana mahdollisimman turvallisesti. Uudessa 57 a § pykälässä säädettäisiin siitä, että kunta voisi alueellaan tehdä päätöksen toimenpiteistä koronavirusepidemian leviämisen estämiseksi varhaiskasvatuksessa ja oppilaitoksissa. Pykälässä ehdotetaan, että toimenpiteet tulisivat velvoittaviksi vasta päätöksen </w:t>
      </w:r>
      <w:proofErr w:type="gramStart"/>
      <w:r w:rsidRPr="00EF34FF">
        <w:rPr>
          <w:rFonts w:ascii="Calibri" w:hAnsi="Calibri" w:cs="Calibri"/>
          <w:bCs/>
          <w:sz w:val="22"/>
          <w:szCs w:val="22"/>
        </w:rPr>
        <w:t>johdosta</w:t>
      </w:r>
      <w:proofErr w:type="gramEnd"/>
      <w:r w:rsidRPr="00EF34FF">
        <w:rPr>
          <w:rFonts w:ascii="Calibri" w:hAnsi="Calibri" w:cs="Calibri"/>
          <w:bCs/>
          <w:sz w:val="22"/>
          <w:szCs w:val="22"/>
        </w:rPr>
        <w:t xml:space="preserve">, eivät suoraan lain nojalla. Varhaiskasvatuksessa riittävän etäisyyden ylläpitämisen vaatimus voitaisiin toteuttaa esimerkiksi niin, että lapsiryhmiä ei sekoiteta tai yhdistetä keskenään. </w:t>
      </w:r>
      <w:r w:rsidRPr="00EF34FF">
        <w:rPr>
          <w:rFonts w:ascii="Calibri" w:hAnsi="Calibri" w:cs="Calibri"/>
          <w:bCs/>
          <w:sz w:val="22"/>
          <w:szCs w:val="22"/>
        </w:rPr>
        <w:lastRenderedPageBreak/>
        <w:t xml:space="preserve">Ehdotettu sääntely ei mahdollistaisi poikkeamista esimerkiksi varhaiskasvatuksen henkilömitoituksesta väljyyden saavuttamiseksi. </w:t>
      </w:r>
    </w:p>
    <w:p w14:paraId="6CE631C0" w14:textId="6063212D" w:rsidR="00FE6945" w:rsidRPr="00EF34FF" w:rsidRDefault="004E29EF" w:rsidP="00FE6945">
      <w:pPr>
        <w:pStyle w:val="NormaaliWWW"/>
        <w:rPr>
          <w:rFonts w:ascii="Calibri" w:hAnsi="Calibri" w:cs="Calibri"/>
          <w:bCs/>
          <w:sz w:val="22"/>
          <w:szCs w:val="22"/>
        </w:rPr>
      </w:pPr>
      <w:r w:rsidRPr="00EF34FF">
        <w:rPr>
          <w:rFonts w:ascii="Calibri" w:hAnsi="Calibri" w:cs="Calibri"/>
          <w:bCs/>
          <w:sz w:val="22"/>
          <w:szCs w:val="22"/>
        </w:rPr>
        <w:t xml:space="preserve">Hyvinvointiala </w:t>
      </w:r>
      <w:proofErr w:type="spellStart"/>
      <w:r w:rsidRPr="00EF34FF">
        <w:rPr>
          <w:rFonts w:ascii="Calibri" w:hAnsi="Calibri" w:cs="Calibri"/>
          <w:bCs/>
          <w:sz w:val="22"/>
          <w:szCs w:val="22"/>
        </w:rPr>
        <w:t>HALIn</w:t>
      </w:r>
      <w:proofErr w:type="spellEnd"/>
      <w:r w:rsidRPr="00EF34FF">
        <w:rPr>
          <w:rFonts w:ascii="Calibri" w:hAnsi="Calibri" w:cs="Calibri"/>
          <w:bCs/>
          <w:sz w:val="22"/>
          <w:szCs w:val="22"/>
        </w:rPr>
        <w:t xml:space="preserve"> näkemyksen mukaan p</w:t>
      </w:r>
      <w:r w:rsidR="00FE6945" w:rsidRPr="00EF34FF">
        <w:rPr>
          <w:rFonts w:ascii="Calibri" w:hAnsi="Calibri" w:cs="Calibri"/>
          <w:bCs/>
          <w:sz w:val="22"/>
          <w:szCs w:val="22"/>
        </w:rPr>
        <w:t xml:space="preserve">oikkeustilanteita koskevassa tartuntatautilaissa tulee edellyttää, että samanaikaisesti kun kunta päättää ottaa käyttöön erityisjärjestelyistä kouluissa ja päiväkodeissa yleisvaarallisen tartuntatautiepidemian aikana, on kunnan sitouduttava päätöksestään aiheutuvien lisäkustannusten korvaamiseen yksityisille palveluntuottajille. Kuntien vastaavat lisäkulut tulevat katetuksi verovarojen kautta. Myös valtakunnallisista ohjeista ja suosituksista yksityisille palveluntuottajille aiheutuvat ylimääräiset kustannukset varhaiskasvatuksessa ja opetuksessa, kuten esimerkiksi suojavaruste- ja testauskustannukset, kuuluvat kuntien ja valtion korvausvastuulle kuten tälläkin hetkellä. Korvausvastuu koskee myös ennaltaehkäiseviä toimenpiteitä, kuten vaikkapa esimerkkinä mainittua lapsiryhmien pitämistä ominaan. Lisäkustannuksia aiheutuu esimerkiksi siten, että henkilöstön käyttöä yksikön sisällä joudutaan rajoittamaan (poissaolojen korvaaminen vaikeutuu jne.), mikä lisää tarvittavien työntekijöiden määrää. </w:t>
      </w:r>
    </w:p>
    <w:p w14:paraId="31EDDE18" w14:textId="3752729A" w:rsidR="00260CCE" w:rsidRPr="00EF34FF" w:rsidRDefault="00FE6945" w:rsidP="00EF34FF">
      <w:pPr>
        <w:pStyle w:val="NormaaliWWW"/>
        <w:numPr>
          <w:ilvl w:val="0"/>
          <w:numId w:val="40"/>
        </w:numPr>
        <w:rPr>
          <w:rFonts w:ascii="Calibri" w:hAnsi="Calibri" w:cs="Calibri"/>
          <w:b/>
          <w:color w:val="FF0000"/>
          <w:sz w:val="22"/>
          <w:szCs w:val="22"/>
        </w:rPr>
      </w:pPr>
      <w:r w:rsidRPr="00EF34FF">
        <w:rPr>
          <w:rFonts w:ascii="Calibri" w:hAnsi="Calibri" w:cs="Calibri"/>
          <w:b/>
          <w:sz w:val="22"/>
          <w:szCs w:val="22"/>
        </w:rPr>
        <w:t>Kommentit koskien toimenpiteitä koronavirustaudin leviämisen estämiseksi elinkeinotoiminnassa ja muussa toiminnassa (58 c §, 58 d §, 58 g § ja liite sekä 58 h § 1 mom.)</w:t>
      </w:r>
    </w:p>
    <w:p w14:paraId="7ED632BE" w14:textId="71B1B570"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t>58 c § pykälässä säädetyt velvoitteet koskisivat kaikkia elinkeinonharjoittajia, jotka toiminnassaan käyttävät asiakkaille tarkoitettuja tiloja ja vastaavat niistä, pois lukien 58 a §:ssä tarkoitetut ravitsemisliikkeet. Pykälässä tarkoitettuina asiakastiloina pidettäisiin tiloja, joissa oleskelee tavanomaisesti vaihteleva määrä henkilöitä ja jotka ovat avoimia asiakkaille ja yleisölle tiettynä aukioloaikana. Elinkeinonharjoittajan on huolehdittava, että asiakkailla on mahdollisuus käsien puhdistamiseen</w:t>
      </w:r>
      <w:r w:rsidR="00BB15C1" w:rsidRPr="00EF34FF">
        <w:rPr>
          <w:rFonts w:ascii="Calibri" w:hAnsi="Calibri" w:cs="Calibri"/>
          <w:bCs/>
          <w:sz w:val="22"/>
          <w:szCs w:val="22"/>
        </w:rPr>
        <w:t xml:space="preserve"> ja tarvittavasta o</w:t>
      </w:r>
      <w:r w:rsidRPr="00EF34FF">
        <w:rPr>
          <w:rFonts w:ascii="Calibri" w:hAnsi="Calibri" w:cs="Calibri"/>
          <w:bCs/>
          <w:sz w:val="22"/>
          <w:szCs w:val="22"/>
        </w:rPr>
        <w:t xml:space="preserve">hjeistusta </w:t>
      </w:r>
      <w:r w:rsidR="00BB15C1" w:rsidRPr="00EF34FF">
        <w:rPr>
          <w:rFonts w:ascii="Calibri" w:hAnsi="Calibri" w:cs="Calibri"/>
          <w:bCs/>
          <w:sz w:val="22"/>
          <w:szCs w:val="22"/>
        </w:rPr>
        <w:t xml:space="preserve">(esim. valvonta </w:t>
      </w:r>
      <w:r w:rsidRPr="00EF34FF">
        <w:rPr>
          <w:rFonts w:ascii="Calibri" w:hAnsi="Calibri" w:cs="Calibri"/>
          <w:bCs/>
          <w:sz w:val="22"/>
          <w:szCs w:val="22"/>
        </w:rPr>
        <w:t>siitä, että sairaana ei tule saapua asiakastiloihin</w:t>
      </w:r>
      <w:r w:rsidR="00BB15C1" w:rsidRPr="00EF34FF">
        <w:rPr>
          <w:rFonts w:ascii="Calibri" w:hAnsi="Calibri" w:cs="Calibri"/>
          <w:bCs/>
          <w:sz w:val="22"/>
          <w:szCs w:val="22"/>
        </w:rPr>
        <w:t>)</w:t>
      </w:r>
      <w:r w:rsidRPr="00EF34FF">
        <w:rPr>
          <w:rFonts w:ascii="Calibri" w:hAnsi="Calibri" w:cs="Calibri"/>
          <w:bCs/>
          <w:sz w:val="22"/>
          <w:szCs w:val="22"/>
        </w:rPr>
        <w:t>. Momentin 3 kohdassa säädetään, että tilat ja pinnat tulee puhdistaa säännöllisesti</w:t>
      </w:r>
      <w:r w:rsidR="00BB15C1" w:rsidRPr="00EF34FF">
        <w:rPr>
          <w:rFonts w:ascii="Calibri" w:hAnsi="Calibri" w:cs="Calibri"/>
          <w:bCs/>
          <w:sz w:val="22"/>
          <w:szCs w:val="22"/>
        </w:rPr>
        <w:t xml:space="preserve">. </w:t>
      </w:r>
      <w:r w:rsidRPr="00EF34FF">
        <w:rPr>
          <w:rFonts w:ascii="Calibri" w:hAnsi="Calibri" w:cs="Calibri"/>
          <w:bCs/>
          <w:sz w:val="22"/>
          <w:szCs w:val="22"/>
        </w:rPr>
        <w:t xml:space="preserve"> </w:t>
      </w:r>
    </w:p>
    <w:p w14:paraId="7A6591C4" w14:textId="253551C6"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t>Pykälän 6 momentissa säädettäisiin selvyyden vuoksi</w:t>
      </w:r>
      <w:r w:rsidR="00DC0144">
        <w:rPr>
          <w:rFonts w:ascii="Calibri" w:hAnsi="Calibri" w:cs="Calibri"/>
          <w:bCs/>
          <w:sz w:val="22"/>
          <w:szCs w:val="22"/>
        </w:rPr>
        <w:t xml:space="preserve">, </w:t>
      </w:r>
      <w:r w:rsidRPr="00EF34FF">
        <w:rPr>
          <w:rFonts w:ascii="Calibri" w:hAnsi="Calibri" w:cs="Calibri"/>
          <w:bCs/>
          <w:sz w:val="22"/>
          <w:szCs w:val="22"/>
        </w:rPr>
        <w:t>ettei sääntelyä sovelleta julkisen vallan käyttönä pidettävään toimintaan. Julkisen vallan käyttöön julkisoikeudellisena toimintana liittyy omat erityispiirteensä ja oikeussuojakeinonsa, eikä nyt ehdotettavaa sääntelyä ole tarkoituksenmukaista ulottaa siihen. Vaikka esimerkiksi tiettyyn palvelukokonaisuuteen kuuluisi julkisen vallan käyttöä, pykälän sääntelyä sovellettaisiin palvelun niihin osiin, joiden ei katsota olevan julkisen vallan käyttöä. Pykälän 7 momentin mukaan elinkeinotoiminnalla ei tässä pykälässä tarkoitettaisi varhaiskasvatuslain (540/2018) 9 luvussa tarkoitettua yksityisen palveluntuottajan järjestämää tai tuottamaa varhaiskasvatusta (Yksityisen palvelun tuottajan järjestämään tai tuottamaan varhaiskasvatukseen sovellettaisiin 57 a §:</w:t>
      </w:r>
      <w:proofErr w:type="spellStart"/>
      <w:r w:rsidRPr="00EF34FF">
        <w:rPr>
          <w:rFonts w:ascii="Calibri" w:hAnsi="Calibri" w:cs="Calibri"/>
          <w:bCs/>
          <w:sz w:val="22"/>
          <w:szCs w:val="22"/>
        </w:rPr>
        <w:t>ää</w:t>
      </w:r>
      <w:proofErr w:type="spellEnd"/>
      <w:r w:rsidRPr="00EF34FF">
        <w:rPr>
          <w:rFonts w:ascii="Calibri" w:hAnsi="Calibri" w:cs="Calibri"/>
          <w:bCs/>
          <w:sz w:val="22"/>
          <w:szCs w:val="22"/>
        </w:rPr>
        <w:t>).</w:t>
      </w:r>
    </w:p>
    <w:p w14:paraId="0558E6B5" w14:textId="4B942648" w:rsidR="00FE6945" w:rsidRPr="00EF34FF" w:rsidRDefault="00BB15C1" w:rsidP="00FE6945">
      <w:pPr>
        <w:pStyle w:val="NormaaliWWW"/>
        <w:rPr>
          <w:rFonts w:ascii="Calibri" w:hAnsi="Calibri" w:cs="Calibri"/>
          <w:bCs/>
          <w:sz w:val="22"/>
          <w:szCs w:val="22"/>
        </w:rPr>
      </w:pPr>
      <w:r w:rsidRPr="00EF34FF">
        <w:rPr>
          <w:rFonts w:ascii="Calibri" w:hAnsi="Calibri" w:cs="Calibri"/>
          <w:bCs/>
          <w:sz w:val="22"/>
          <w:szCs w:val="22"/>
        </w:rPr>
        <w:t>Hyvinvointiala HALI ry katsoo, että e</w:t>
      </w:r>
      <w:r w:rsidR="00FE6945" w:rsidRPr="00EF34FF">
        <w:rPr>
          <w:rFonts w:ascii="Calibri" w:hAnsi="Calibri" w:cs="Calibri"/>
          <w:bCs/>
          <w:sz w:val="22"/>
          <w:szCs w:val="22"/>
        </w:rPr>
        <w:t xml:space="preserve">sityksessä tulee selventää mitä tarkoitetaan 3 momentin mukaisella tilojen säännöllisellä puhdistamisella esimerkiksi vastaanottojen odotustilojen, erilaisten asiakkaan tutkimiseksi tai hoitamiseksi olevien tilojen, yksiköissä olevien kuntosalien jne. osalta (esimerkiksi kuinka usein, jokaisen asiakkaan jälkeen, puhdistaako asiakas itse vai </w:t>
      </w:r>
      <w:r w:rsidR="00FE6945" w:rsidRPr="00EF34FF">
        <w:rPr>
          <w:rFonts w:ascii="Calibri" w:hAnsi="Calibri" w:cs="Calibri"/>
          <w:bCs/>
          <w:sz w:val="22"/>
          <w:szCs w:val="22"/>
        </w:rPr>
        <w:lastRenderedPageBreak/>
        <w:t>kuka tms.). Säännöksien tulee kohdella julkisen ja yksityinen palveluntuottajan asiakkaita yhdenvertaisesti ja suojautumistarpeen perusteella.</w:t>
      </w:r>
    </w:p>
    <w:p w14:paraId="3E977024" w14:textId="77777777"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t>Esityksessä tulee täsmentää esimerkein mitä lainsäätäjä tarkoittaa julkisen vallan käytöllä eräissä sosiaalipalveluissa kuten vaikkapa lastensuojelussa ja vanhuspalveluissa.</w:t>
      </w:r>
    </w:p>
    <w:p w14:paraId="4B0B921A" w14:textId="4F7B1DA6"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t xml:space="preserve">58 d § pykälässä säädettäisiin kunnan ja aluehallintoviraston mahdollisuudesta päättää elinkeinotoiminnassa käytettävien asiakastilojen käytölle asetettavista väliaikaisista edellytyksistä tilanteessa, jossa alueen epidemiatilanne on vakava, pykälässä 58 c säädetyt toimenpiteet eivät ole riittäviä ja ihmisten välisten lähikontaktien rajoittaminen on välttämätöntä koronavirustaudin aiheuttaman poikkeuksellisen epidemian leviämisen estämiseksi. Elinkeinonharjoittajalle asetettava velvoite tarkoittaa siis tosiasiallista mahdollisuutta olla erillään muista asiakkaista ja seurueista. Käytännössä oleskelun järjestäminen vaatimuksen mukaisesti voisi vaatia erityisiä teknisiä tilajärjestelyitä kuten väliseinien, </w:t>
      </w:r>
      <w:proofErr w:type="spellStart"/>
      <w:r w:rsidRPr="00EF34FF">
        <w:rPr>
          <w:rFonts w:ascii="Calibri" w:hAnsi="Calibri" w:cs="Calibri"/>
          <w:bCs/>
          <w:sz w:val="22"/>
          <w:szCs w:val="22"/>
        </w:rPr>
        <w:t>pleksien</w:t>
      </w:r>
      <w:proofErr w:type="spellEnd"/>
      <w:r w:rsidRPr="00EF34FF">
        <w:rPr>
          <w:rFonts w:ascii="Calibri" w:hAnsi="Calibri" w:cs="Calibri"/>
          <w:bCs/>
          <w:sz w:val="22"/>
          <w:szCs w:val="22"/>
        </w:rPr>
        <w:t xml:space="preserve"> ja muiden vastaavien ihmisiä toisistaan erottavien tilaratkaisujen tekemistä, asiakaspaikojen uudelleen sijoittamista ja käytön rajoittamista, asiakaskulun ohjaamista tai viime kädessä myös asiakasmäärän rajoittamista, jos lähikontaktien välttäminen ei ole muilla tavoin mahdollista. Elinkeinonharjoittajan on siis mahdollistettava omilla ratkaisuillaan uskottavalla tavalla lähikontaktien välttäminen ja tällä tavoin ohjattava asiakkaiden käyttäytymistä tilassa.</w:t>
      </w:r>
    </w:p>
    <w:p w14:paraId="53804F02" w14:textId="77777777"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t>Momentin 1 kohdassa säädettäisiin kriteeriksi se, että sairaanhoitopiirin alueella 14 päivän aikana todettujen uusien tartuntojen ilmaantuvuus 100.000 asukasta kohti olisi yli 10. Momentin 2 kohdassa säädettäisiin kriteeriksi se, että kunnan tai sairaanhoitopiirin alueella todettaisiin tautiryppäitä, joiden tartuntaketjua ei pystytä luotettavasti jäljittämään ja jotka näin aiheuttavat merkittävän riskin uusien tartuntojen leviämiselle. Pykälän 7 momentissa säädettäisiin, että kunnan ja aluehallintovirastonpäätös 1 momentissa säädetyn velvoitteen asettamisesta voitaisiin tehdä enintään kolmen kuukauden ajaksi kerrallaan.</w:t>
      </w:r>
    </w:p>
    <w:p w14:paraId="1D0BC7F2" w14:textId="5F7BDC51" w:rsidR="00FE6945" w:rsidRPr="00EF34FF" w:rsidRDefault="00816AB1" w:rsidP="00FE6945">
      <w:pPr>
        <w:pStyle w:val="NormaaliWWW"/>
        <w:rPr>
          <w:rFonts w:ascii="Calibri" w:hAnsi="Calibri" w:cs="Calibri"/>
          <w:bCs/>
          <w:sz w:val="22"/>
          <w:szCs w:val="22"/>
        </w:rPr>
      </w:pPr>
      <w:r w:rsidRPr="00EF34FF">
        <w:rPr>
          <w:rFonts w:ascii="Calibri" w:hAnsi="Calibri" w:cs="Calibri"/>
          <w:bCs/>
          <w:sz w:val="22"/>
          <w:szCs w:val="22"/>
        </w:rPr>
        <w:t>Hyvinvointiala HALI ry katsoo, että s</w:t>
      </w:r>
      <w:r w:rsidR="00FE6945" w:rsidRPr="00EF34FF">
        <w:rPr>
          <w:rFonts w:ascii="Calibri" w:hAnsi="Calibri" w:cs="Calibri"/>
          <w:bCs/>
          <w:sz w:val="22"/>
          <w:szCs w:val="22"/>
        </w:rPr>
        <w:t>ekä koko valtakuntaa että tiettyä aluetta koskevien määräysten tulee koskea yhdenvertaisella tavalla sekä julkisen että yksityisen palveluntuottajan asiakkaita. Ihmisten terveydensuojelu on tartuntatautilain keskeinen päämäärä, jonka toteuttaminen ei riipu siitä, kuka palvelua tuottaa.</w:t>
      </w:r>
      <w:r w:rsidRPr="00EF34FF">
        <w:rPr>
          <w:rFonts w:ascii="Calibri" w:hAnsi="Calibri" w:cs="Calibri"/>
          <w:bCs/>
          <w:sz w:val="22"/>
          <w:szCs w:val="22"/>
        </w:rPr>
        <w:t xml:space="preserve"> Lisäksi tulee täsmentää sitä, mitä tarkoitetaan ”tietyllä alueella”. </w:t>
      </w:r>
      <w:r w:rsidR="00DC0144">
        <w:rPr>
          <w:rFonts w:ascii="Calibri" w:hAnsi="Calibri" w:cs="Calibri"/>
          <w:bCs/>
          <w:sz w:val="22"/>
          <w:szCs w:val="22"/>
        </w:rPr>
        <w:t xml:space="preserve">Korostamme sitä, että kyse on kansalaisten ja palveluntuottajien perusoikeuksiin liittyvistä mahdollisesti ankaristakin toimenpiteistä, joilta edellytetään näin ollen tarkkarajaisuutta ja oikeasuhtaisuutta. </w:t>
      </w:r>
      <w:r w:rsidRPr="00EF34FF">
        <w:rPr>
          <w:rFonts w:ascii="Calibri" w:hAnsi="Calibri" w:cs="Calibri"/>
          <w:bCs/>
          <w:sz w:val="22"/>
          <w:szCs w:val="22"/>
        </w:rPr>
        <w:t>Tätä lausuntoa kirjoitettaessa puolessa Suomen sairaanhoitopiirejä on koronan ilmaantuvuusluku yli 10 ja joissakin kunnissa on tartuntaryppäitä, jotka nostavat yksittäisen kunnan ilmaantuvuusluvun huomattavasti tätä</w:t>
      </w:r>
      <w:r w:rsidR="00DC0144">
        <w:rPr>
          <w:rFonts w:ascii="Calibri" w:hAnsi="Calibri" w:cs="Calibri"/>
          <w:bCs/>
          <w:sz w:val="22"/>
          <w:szCs w:val="22"/>
        </w:rPr>
        <w:t>kin</w:t>
      </w:r>
      <w:r w:rsidRPr="00EF34FF">
        <w:rPr>
          <w:rFonts w:ascii="Calibri" w:hAnsi="Calibri" w:cs="Calibri"/>
          <w:bCs/>
          <w:sz w:val="22"/>
          <w:szCs w:val="22"/>
        </w:rPr>
        <w:t xml:space="preserve"> suuremmaksi. </w:t>
      </w:r>
    </w:p>
    <w:p w14:paraId="6802545F" w14:textId="77777777" w:rsidR="00FE6945" w:rsidRPr="00EF34FF" w:rsidRDefault="00FE6945" w:rsidP="00FE6945">
      <w:pPr>
        <w:pStyle w:val="NormaaliWWW"/>
        <w:numPr>
          <w:ilvl w:val="0"/>
          <w:numId w:val="40"/>
        </w:numPr>
        <w:rPr>
          <w:rFonts w:ascii="Calibri" w:hAnsi="Calibri" w:cs="Calibri"/>
          <w:b/>
          <w:sz w:val="22"/>
          <w:szCs w:val="22"/>
        </w:rPr>
      </w:pPr>
      <w:r w:rsidRPr="00EF34FF">
        <w:rPr>
          <w:rFonts w:ascii="Calibri" w:hAnsi="Calibri" w:cs="Calibri"/>
          <w:b/>
          <w:sz w:val="22"/>
          <w:szCs w:val="22"/>
        </w:rPr>
        <w:t>Kommentit koskien henkilöliikennettä koskevia toimenpiteitä (58 c §, 58 e § ja 58 f § sekä 58 h § 2 mom.)</w:t>
      </w:r>
    </w:p>
    <w:p w14:paraId="3C6BA8F6" w14:textId="2254F524"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lastRenderedPageBreak/>
        <w:t xml:space="preserve">58 e </w:t>
      </w:r>
      <w:proofErr w:type="gramStart"/>
      <w:r w:rsidRPr="00EF34FF">
        <w:rPr>
          <w:rFonts w:ascii="Calibri" w:hAnsi="Calibri" w:cs="Calibri"/>
          <w:bCs/>
          <w:sz w:val="22"/>
          <w:szCs w:val="22"/>
        </w:rPr>
        <w:t>§.</w:t>
      </w:r>
      <w:proofErr w:type="spellStart"/>
      <w:r w:rsidRPr="00EF34FF">
        <w:rPr>
          <w:rFonts w:ascii="Calibri" w:hAnsi="Calibri" w:cs="Calibri"/>
          <w:bCs/>
          <w:sz w:val="22"/>
          <w:szCs w:val="22"/>
        </w:rPr>
        <w:t>ssä</w:t>
      </w:r>
      <w:proofErr w:type="spellEnd"/>
      <w:proofErr w:type="gramEnd"/>
      <w:r w:rsidRPr="00EF34FF">
        <w:rPr>
          <w:rFonts w:ascii="Calibri" w:hAnsi="Calibri" w:cs="Calibri"/>
          <w:bCs/>
          <w:sz w:val="22"/>
          <w:szCs w:val="22"/>
        </w:rPr>
        <w:t xml:space="preserve"> säädetään henkilöliikennettä koskevista toimenpiteistä poikkeuksellisen epidemian leviämisen estämiseksi liikenteen palveluissa. </w:t>
      </w:r>
    </w:p>
    <w:p w14:paraId="3B64E915" w14:textId="79E7B75F"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t xml:space="preserve">Sosiaalipalveluiden tuottamiseen ja järjestötoiminnan toteuttamiseen voi liittyä ajoittain myös henkilöiden kuljettamiseen liittyviä tarpeita. Lakiesityksessä tulee selventää, koskeeko säännös esimerkiksi lastensuojelun henkilökuljetuksia tai esimerkiksi henkilökuljetuksia </w:t>
      </w:r>
      <w:r w:rsidR="00816AB1" w:rsidRPr="00EF34FF">
        <w:rPr>
          <w:rFonts w:ascii="Calibri" w:hAnsi="Calibri" w:cs="Calibri"/>
          <w:bCs/>
          <w:sz w:val="22"/>
          <w:szCs w:val="22"/>
        </w:rPr>
        <w:t xml:space="preserve">ns. </w:t>
      </w:r>
      <w:proofErr w:type="gramStart"/>
      <w:r w:rsidRPr="00EF34FF">
        <w:rPr>
          <w:rFonts w:ascii="Calibri" w:hAnsi="Calibri" w:cs="Calibri"/>
          <w:bCs/>
          <w:sz w:val="22"/>
          <w:szCs w:val="22"/>
        </w:rPr>
        <w:t>päivätoimintaan?</w:t>
      </w:r>
      <w:proofErr w:type="gramEnd"/>
    </w:p>
    <w:p w14:paraId="294E9928" w14:textId="42209314" w:rsidR="00FE6945" w:rsidRPr="00EF34FF" w:rsidRDefault="00FE6945" w:rsidP="00FE6945">
      <w:pPr>
        <w:pStyle w:val="NormaaliWWW"/>
        <w:numPr>
          <w:ilvl w:val="0"/>
          <w:numId w:val="40"/>
        </w:numPr>
        <w:rPr>
          <w:rFonts w:ascii="Calibri" w:hAnsi="Calibri" w:cs="Calibri"/>
          <w:b/>
          <w:sz w:val="22"/>
          <w:szCs w:val="22"/>
        </w:rPr>
      </w:pPr>
      <w:r w:rsidRPr="00EF34FF">
        <w:rPr>
          <w:rFonts w:ascii="Calibri" w:hAnsi="Calibri" w:cs="Calibri"/>
          <w:b/>
          <w:sz w:val="22"/>
          <w:szCs w:val="22"/>
        </w:rPr>
        <w:t>Kommentit koskien karanteenia, eri</w:t>
      </w:r>
      <w:r w:rsidR="00E03660">
        <w:rPr>
          <w:rFonts w:ascii="Calibri" w:hAnsi="Calibri" w:cs="Calibri"/>
          <w:b/>
          <w:sz w:val="22"/>
          <w:szCs w:val="22"/>
        </w:rPr>
        <w:t>s</w:t>
      </w:r>
      <w:r w:rsidRPr="00EF34FF">
        <w:rPr>
          <w:rFonts w:ascii="Calibri" w:hAnsi="Calibri" w:cs="Calibri"/>
          <w:b/>
          <w:sz w:val="22"/>
          <w:szCs w:val="22"/>
        </w:rPr>
        <w:t>tystä ja annettavia ohjeita koskevia säännöksiä (57 §, 60 §, 63 §, 67 §, 68 § ja 69 §)</w:t>
      </w:r>
    </w:p>
    <w:p w14:paraId="475654CB" w14:textId="77777777"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t>57 §:ssä säädetään, että viimesijaisena keinona virkasuhteinen kunnan tai sairaanhoitopiirin kuntayhtymän tartuntataudeista vastaava lääkäri voi tehdä päätöksen tautiin sairastuneen tai sairastuneeksi perustellusti epäillyn henkilön työstä, varhaiskasvatuksesta tai oppilaitoksesta poissaolosta yhtäjaksoisesti yhteensä enintään kahden kuukauden ajaksi. Virkasuhteinen kunnan tai sairaanhoitopiirin kuntayhtymän tartuntataudeista vastaava lääkäri voi päättää 1 momentissa säädettyä aikaa jatkettavaksi enintään kuudella kuukaudella kerrallaan, jos edellytykset ovat edelleen olemassa.</w:t>
      </w:r>
    </w:p>
    <w:p w14:paraId="1FD5D3F3" w14:textId="2E974FB8"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t>Karanteenipäätös toteutetaan ensisijaisesti yhteisymmärryksessä henkilön kanssa tämän asunnossa, terveydenhuollon toimintayksikössä, ympärivuorokautisia asumispalveluja tarjoavassa sosiaalihuollon toimintayksikössä, perhekodissa, turvapaikanhakijoiden vastaanottokeskuksessa tai muussa päätöksen antajan hyväksymässä ja osoittamassa paikassa. Jos karanteenipäätös tehdään henkilön tahdosta riippumatta, karanteeni toteutetaan terveydenhuollon toimintayksikössä, ympärivuorokautisia asumispalveluja tarjoavassa sosiaalihuollon toimintayksikössä, perhekodissa tai turvapaikanhakijoiden vastaanottokeskuksessa. 68 §:n mukaan karanteeni ja eristäminen on toteutettava siten, että henkilöllä on oikeus pitää yhteyttä karanteeni- tai eristämispaikan ulkopuolelle tavalla, joka ei aiheuta tartuntavaaraa muille. Kunnan ja sairaanhoitopiirin kuntayhtymän on huolehdittava, että käytettävissä on riittävä määrä karanteeniin ja eristämiseen sopivia tiloja ja tarvittavia suojavälineitä. 69 §:n mukaan potilaan ja asiakkaan oikeutta tavata muita kuin häntä hoitavia tai hänen huolenpidostaan vastaavia henkilöitä voidaan rajoittaa karanteenin ja eristämisen aikana terveydenhuollon toimintayksikössä, ympärivuorokautisia asumispalveluja tarjoavassa sosiaalihuollon toimintayksikössä, perhekodissa tai turvapaikanhakijoiden vastaanottokeskuksessa, jos se on välttämätöntä yleisvaarallisen tai yleisvaaralliseksi perustellusti epäillyn tartuntataudin leviämisen ehkäisemiseksi eikä tartunnan leviämistä muilla tavoin voida estää.</w:t>
      </w:r>
    </w:p>
    <w:p w14:paraId="133D40A5" w14:textId="67A08B86" w:rsidR="00FE6945" w:rsidRPr="00EF34FF" w:rsidRDefault="003677C9" w:rsidP="00FE6945">
      <w:pPr>
        <w:pStyle w:val="NormaaliWWW"/>
        <w:rPr>
          <w:rFonts w:ascii="Calibri" w:hAnsi="Calibri" w:cs="Calibri"/>
          <w:bCs/>
          <w:sz w:val="22"/>
          <w:szCs w:val="22"/>
        </w:rPr>
      </w:pPr>
      <w:r w:rsidRPr="00EF34FF">
        <w:rPr>
          <w:rFonts w:ascii="Calibri" w:hAnsi="Calibri" w:cs="Calibri"/>
          <w:bCs/>
          <w:sz w:val="22"/>
          <w:szCs w:val="22"/>
        </w:rPr>
        <w:t xml:space="preserve">Hyvinvointiala </w:t>
      </w:r>
      <w:proofErr w:type="spellStart"/>
      <w:r w:rsidRPr="00EF34FF">
        <w:rPr>
          <w:rFonts w:ascii="Calibri" w:hAnsi="Calibri" w:cs="Calibri"/>
          <w:bCs/>
          <w:sz w:val="22"/>
          <w:szCs w:val="22"/>
        </w:rPr>
        <w:t>HALi</w:t>
      </w:r>
      <w:proofErr w:type="spellEnd"/>
      <w:r w:rsidRPr="00EF34FF">
        <w:rPr>
          <w:rFonts w:ascii="Calibri" w:hAnsi="Calibri" w:cs="Calibri"/>
          <w:bCs/>
          <w:sz w:val="22"/>
          <w:szCs w:val="22"/>
        </w:rPr>
        <w:t xml:space="preserve"> ry huomauttaa, että k</w:t>
      </w:r>
      <w:r w:rsidR="00FE6945" w:rsidRPr="00EF34FF">
        <w:rPr>
          <w:rFonts w:ascii="Calibri" w:hAnsi="Calibri" w:cs="Calibri"/>
          <w:bCs/>
          <w:sz w:val="22"/>
          <w:szCs w:val="22"/>
        </w:rPr>
        <w:t>aranteenimääräyksistä aiheutuu elinkeinonharjoittajalle monia suoria ja välillisiä lisäkuluja ja karanteenin toteuttaminen saattaa haitata merkittävällä tavalla yksikön normaalia toimintaa esimerkiksi henkilöstön käytön ja muiden asiakkaiden näkökulmasta. Aiheutuvat lisäkulut tulee korvata elinkeinonharjoittajalle täysimääräisesti kaikilta osiltaan.</w:t>
      </w:r>
      <w:r w:rsidR="00E03660">
        <w:rPr>
          <w:rFonts w:ascii="Calibri" w:hAnsi="Calibri" w:cs="Calibri"/>
          <w:bCs/>
          <w:sz w:val="22"/>
          <w:szCs w:val="22"/>
        </w:rPr>
        <w:t xml:space="preserve"> Esimerkiksi varhaiskasvatuksesta pois </w:t>
      </w:r>
      <w:r w:rsidR="00E03660">
        <w:rPr>
          <w:rFonts w:ascii="Calibri" w:hAnsi="Calibri" w:cs="Calibri"/>
          <w:bCs/>
          <w:sz w:val="22"/>
          <w:szCs w:val="22"/>
        </w:rPr>
        <w:lastRenderedPageBreak/>
        <w:t>määrätyn lapsen hoitaminen edellyttää yleensä jommankumman vanhemman työstä poissaoloa.</w:t>
      </w:r>
    </w:p>
    <w:p w14:paraId="2FE5B3DD" w14:textId="77777777" w:rsidR="00FE6945" w:rsidRPr="00EF34FF" w:rsidRDefault="00FE6945" w:rsidP="00FE6945">
      <w:pPr>
        <w:pStyle w:val="NormaaliWWW"/>
        <w:numPr>
          <w:ilvl w:val="0"/>
          <w:numId w:val="40"/>
        </w:numPr>
        <w:rPr>
          <w:rFonts w:ascii="Calibri" w:hAnsi="Calibri" w:cs="Calibri"/>
          <w:b/>
          <w:sz w:val="22"/>
          <w:szCs w:val="22"/>
        </w:rPr>
      </w:pPr>
      <w:r w:rsidRPr="00EF34FF">
        <w:rPr>
          <w:rFonts w:ascii="Calibri" w:hAnsi="Calibri" w:cs="Calibri"/>
          <w:b/>
          <w:sz w:val="22"/>
          <w:szCs w:val="22"/>
        </w:rPr>
        <w:t>Kommentit koskien valvontaa, tiedonsaantioikeutta ja virka-apua koskevia säännöksiä (59 a - 59 c §, 88 a §, 89 § sekä poliisilain muutos)</w:t>
      </w:r>
    </w:p>
    <w:p w14:paraId="43F92821" w14:textId="29DF9E18"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t xml:space="preserve">59 a § pykälässä säädetään aluehallintoviraston ja kunnan valvonnasta velvoitteiden ja rajoitusten noudattamisessa. Jos tarkastuksissa havaittuja puutteita tai epäkohtia ei ole korjattu asetetussa määräajassa ja jos velvoitteita on rikottu olennaisesti, kunta voi määrätä kyseisen toiminnan välittömästi keskeytettäväksi ja pidettäväksi kyseisen tilan suljettuna asiakkailta tai muilta valvottuun toimintaan osallistuvilta enintään yhden kuukauden ajaksi, jos se on välttämätöntä tartuntataudin leviämisen estämiseksi. Aluehallintovirasto, kunta ja Liikenne- ja viestintävirasto voivat asettaa 1–3 momentin nojalla annetun velvollisuuden täyttämiseen liittyvän päätöksen noudattamisen tehosteeksi uhkasakon. </w:t>
      </w:r>
    </w:p>
    <w:p w14:paraId="2BB774FB" w14:textId="4B4CD84F" w:rsidR="00FE6945" w:rsidRPr="00EF34FF" w:rsidRDefault="003677C9" w:rsidP="00FE6945">
      <w:pPr>
        <w:pStyle w:val="NormaaliWWW"/>
        <w:rPr>
          <w:rFonts w:ascii="Calibri" w:hAnsi="Calibri" w:cs="Calibri"/>
          <w:bCs/>
          <w:sz w:val="22"/>
          <w:szCs w:val="22"/>
        </w:rPr>
      </w:pPr>
      <w:r w:rsidRPr="00EF34FF">
        <w:rPr>
          <w:rFonts w:ascii="Calibri" w:hAnsi="Calibri" w:cs="Calibri"/>
          <w:bCs/>
          <w:sz w:val="22"/>
          <w:szCs w:val="22"/>
        </w:rPr>
        <w:t>Hyvinvointiala HALI ry katsoo, että t</w:t>
      </w:r>
      <w:r w:rsidR="00FE6945" w:rsidRPr="00EF34FF">
        <w:rPr>
          <w:rFonts w:ascii="Calibri" w:hAnsi="Calibri" w:cs="Calibri"/>
          <w:bCs/>
          <w:sz w:val="22"/>
          <w:szCs w:val="22"/>
        </w:rPr>
        <w:t xml:space="preserve">artuntatautilain mukaiset velvoitteet tähtäävät kansalaisten terveyden suojelemiseen palveluntuottaja-tahosta riippumatta. Valvovan viranomaiset toimet velvoitteiden ja rajoitusten noudattamisen valvonnassa tulee olla yhdenmukaiset riippumatta siitä, onko kyseessä julkinen vai yksityinen palveluntuottaja. </w:t>
      </w:r>
    </w:p>
    <w:p w14:paraId="380F8392" w14:textId="51043E7C" w:rsidR="00FE6945" w:rsidRPr="00EF34FF" w:rsidRDefault="00FE6945" w:rsidP="00FE6945">
      <w:pPr>
        <w:pStyle w:val="NormaaliWWW"/>
        <w:numPr>
          <w:ilvl w:val="0"/>
          <w:numId w:val="40"/>
        </w:numPr>
        <w:rPr>
          <w:rFonts w:ascii="Calibri" w:hAnsi="Calibri" w:cs="Calibri"/>
          <w:b/>
          <w:sz w:val="22"/>
          <w:szCs w:val="22"/>
        </w:rPr>
      </w:pPr>
      <w:r w:rsidRPr="00EF34FF">
        <w:rPr>
          <w:rFonts w:ascii="Calibri" w:hAnsi="Calibri" w:cs="Calibri"/>
          <w:b/>
          <w:sz w:val="22"/>
          <w:szCs w:val="22"/>
        </w:rPr>
        <w:t xml:space="preserve">Kommentit koskien muita pykäliä (3 §, 24 §, 91 § ja 92 §) </w:t>
      </w:r>
    </w:p>
    <w:p w14:paraId="2ADE0050" w14:textId="0ECB9873" w:rsidR="002D1A0D" w:rsidRPr="00EF34FF" w:rsidRDefault="002D1A0D" w:rsidP="00EF34FF">
      <w:pPr>
        <w:pStyle w:val="NormaaliWWW"/>
        <w:rPr>
          <w:rFonts w:ascii="Calibri" w:hAnsi="Calibri" w:cs="Calibri"/>
          <w:bCs/>
          <w:sz w:val="22"/>
          <w:szCs w:val="22"/>
        </w:rPr>
      </w:pPr>
      <w:r w:rsidRPr="00EF34FF">
        <w:rPr>
          <w:rFonts w:ascii="Calibri" w:hAnsi="Calibri" w:cs="Calibri"/>
          <w:bCs/>
          <w:sz w:val="22"/>
          <w:szCs w:val="22"/>
        </w:rPr>
        <w:t>Hyvinvointiala HALI ry kannattaa määritelmien muuttamista (3 §) esitetyllä tavalla sekä tiedonsaantioikeuksien laajentamista (24 §). Kannatamme myös ”päivähoito” -termin ajantasaistamista ”varhaiskasvatus” -termiksi (91 §).</w:t>
      </w:r>
    </w:p>
    <w:p w14:paraId="290D1B7D" w14:textId="070608ED" w:rsidR="00FE6945" w:rsidRPr="00EF34FF" w:rsidRDefault="002D1A0D" w:rsidP="00FE6945">
      <w:pPr>
        <w:pStyle w:val="NormaaliWWW"/>
        <w:rPr>
          <w:rFonts w:ascii="Calibri" w:hAnsi="Calibri" w:cs="Calibri"/>
          <w:bCs/>
          <w:sz w:val="22"/>
          <w:szCs w:val="22"/>
        </w:rPr>
      </w:pPr>
      <w:r w:rsidRPr="00EF34FF">
        <w:rPr>
          <w:rFonts w:ascii="Calibri" w:hAnsi="Calibri" w:cs="Calibri"/>
          <w:bCs/>
          <w:sz w:val="22"/>
          <w:szCs w:val="22"/>
        </w:rPr>
        <w:t xml:space="preserve">Lisäksi toteamme, että </w:t>
      </w:r>
      <w:proofErr w:type="spellStart"/>
      <w:r w:rsidR="00FE6945" w:rsidRPr="00EF34FF">
        <w:rPr>
          <w:rFonts w:ascii="Calibri" w:hAnsi="Calibri" w:cs="Calibri"/>
          <w:bCs/>
          <w:sz w:val="22"/>
          <w:szCs w:val="22"/>
        </w:rPr>
        <w:t>Covid</w:t>
      </w:r>
      <w:proofErr w:type="spellEnd"/>
      <w:r w:rsidR="00FE6945" w:rsidRPr="00EF34FF">
        <w:rPr>
          <w:rFonts w:ascii="Calibri" w:hAnsi="Calibri" w:cs="Calibri"/>
          <w:bCs/>
          <w:sz w:val="22"/>
          <w:szCs w:val="22"/>
        </w:rPr>
        <w:t xml:space="preserve"> 19 -pandemian yhteydessä on osoittautunut, että yksityisen sektorin tuki testaamisessa ja tartuntojen jäljittämisessä esimerkiksi työterveydenhuollon kanssa yhteistyössä on tehokasta ja kustannuksia säästävää julkisen ja yksityisen yhteistoimintaa. Nyt käsiteltävänä olevassa lakiesityksessä tulisi varautua ennalta siihen, että julkinen sektori voi tilanteen niin edellyttäessä ulkoistaa tietosuoja- tai muiden määräysten estämättä myös jäljityspalveluiden hankkimisen yksityisiltä tuottajilta. Palvelun sisällön määräisi julkinen järjestämisvastuussa oleva taho samoin periaattein kuin julkisen tuottama oma jäljityspalvelu toteutetaan. </w:t>
      </w:r>
    </w:p>
    <w:p w14:paraId="30295C7B" w14:textId="77777777" w:rsidR="00FE6945" w:rsidRPr="00EF34FF" w:rsidRDefault="00FE6945" w:rsidP="00FE6945">
      <w:pPr>
        <w:pStyle w:val="NormaaliWWW"/>
        <w:numPr>
          <w:ilvl w:val="0"/>
          <w:numId w:val="40"/>
        </w:numPr>
        <w:rPr>
          <w:rFonts w:ascii="Calibri" w:hAnsi="Calibri" w:cs="Calibri"/>
          <w:b/>
          <w:sz w:val="22"/>
          <w:szCs w:val="22"/>
        </w:rPr>
      </w:pPr>
      <w:r w:rsidRPr="00EF34FF">
        <w:rPr>
          <w:rFonts w:ascii="Calibri" w:hAnsi="Calibri" w:cs="Calibri"/>
          <w:b/>
          <w:sz w:val="22"/>
          <w:szCs w:val="22"/>
        </w:rPr>
        <w:t xml:space="preserve">Kommentit koskien yleisperusteluja </w:t>
      </w:r>
    </w:p>
    <w:p w14:paraId="3DCD95F4" w14:textId="77777777" w:rsidR="00FE6945" w:rsidRPr="00EF34FF" w:rsidRDefault="00FE6945" w:rsidP="00FE6945">
      <w:pPr>
        <w:pStyle w:val="NormaaliWWW"/>
        <w:rPr>
          <w:rFonts w:ascii="Calibri" w:hAnsi="Calibri" w:cs="Calibri"/>
          <w:bCs/>
          <w:sz w:val="22"/>
          <w:szCs w:val="22"/>
        </w:rPr>
      </w:pPr>
      <w:r w:rsidRPr="00EF34FF">
        <w:rPr>
          <w:rFonts w:ascii="Calibri" w:hAnsi="Calibri" w:cs="Calibri"/>
          <w:bCs/>
          <w:sz w:val="22"/>
          <w:szCs w:val="22"/>
        </w:rPr>
        <w:t>Ei kommentteja.</w:t>
      </w:r>
    </w:p>
    <w:p w14:paraId="12FE7F1F" w14:textId="77777777" w:rsidR="00FE6945" w:rsidRPr="00EF34FF" w:rsidRDefault="00FE6945" w:rsidP="00FE6945">
      <w:pPr>
        <w:pStyle w:val="NormaaliWWW"/>
        <w:numPr>
          <w:ilvl w:val="0"/>
          <w:numId w:val="40"/>
        </w:numPr>
        <w:rPr>
          <w:rFonts w:ascii="Calibri" w:hAnsi="Calibri" w:cs="Calibri"/>
          <w:b/>
          <w:sz w:val="22"/>
          <w:szCs w:val="22"/>
        </w:rPr>
      </w:pPr>
      <w:r w:rsidRPr="00EF34FF">
        <w:rPr>
          <w:rFonts w:ascii="Calibri" w:hAnsi="Calibri" w:cs="Calibri"/>
          <w:b/>
          <w:sz w:val="22"/>
          <w:szCs w:val="22"/>
        </w:rPr>
        <w:t xml:space="preserve">Muut kommentit </w:t>
      </w:r>
    </w:p>
    <w:p w14:paraId="0EC55D2B" w14:textId="50D68144" w:rsidR="002D1A0D" w:rsidRDefault="002D1A0D" w:rsidP="002D1A0D">
      <w:pPr>
        <w:pStyle w:val="Kommentinteksti"/>
        <w:rPr>
          <w:rFonts w:cs="Calibri"/>
          <w:sz w:val="22"/>
          <w:szCs w:val="22"/>
        </w:rPr>
      </w:pPr>
      <w:proofErr w:type="spellStart"/>
      <w:r w:rsidRPr="00EF34FF">
        <w:rPr>
          <w:rFonts w:cs="Calibri"/>
          <w:sz w:val="22"/>
          <w:szCs w:val="22"/>
        </w:rPr>
        <w:t>HE:n</w:t>
      </w:r>
      <w:proofErr w:type="spellEnd"/>
      <w:r w:rsidRPr="00EF34FF">
        <w:rPr>
          <w:rFonts w:cs="Calibri"/>
          <w:sz w:val="22"/>
          <w:szCs w:val="22"/>
        </w:rPr>
        <w:t xml:space="preserve"> yleisessä osiossa (s. 25, kohta 4.2.3, vaikutukset yrityksiin) on toteamus: ”Yksityinen palveluntuottaja olisi kuitenkin oikeutettu hakemaan korvausta menetyksilleen joltakin niistä palvelunjärjestäjistä, jonka kanssa palveluntuottajalla on sopimus.” Toteamus on erittäin </w:t>
      </w:r>
      <w:r w:rsidRPr="00EF34FF">
        <w:rPr>
          <w:rFonts w:cs="Calibri"/>
          <w:sz w:val="22"/>
          <w:szCs w:val="22"/>
        </w:rPr>
        <w:lastRenderedPageBreak/>
        <w:t xml:space="preserve">epäselvästi ja juridisesti ristiriitainen. Muut palvelunjärjestäjät (palveluntuottajan sopimuskumppanit) eivät </w:t>
      </w:r>
      <w:proofErr w:type="gramStart"/>
      <w:r w:rsidRPr="00EF34FF">
        <w:rPr>
          <w:rFonts w:cs="Calibri"/>
          <w:sz w:val="22"/>
          <w:szCs w:val="22"/>
        </w:rPr>
        <w:t>ole  rikkoneet</w:t>
      </w:r>
      <w:proofErr w:type="gramEnd"/>
      <w:r w:rsidRPr="00EF34FF">
        <w:rPr>
          <w:rFonts w:cs="Calibri"/>
          <w:sz w:val="22"/>
          <w:szCs w:val="22"/>
        </w:rPr>
        <w:t xml:space="preserve"> sopimusta, jos AVI päättää velvoittaa yksityisen palveluntuottajan muuttamaan toimintaansa 9 a §:n mukaisesti jonkun toisen palvelunjärjestäjän (joka ei välttämättä ole sopimuskumppani) vuoksi. Palveluntuottajan sopimuskumppanit eivät siten voi olla korvausvelvollisia palveluntuottajalle – päinvastoin, palveluntuottaja saattaisi olla velvollinen sopimuksen perusteella maksamaan korvausta sopimuskumppaneilleen, kun se ei kykene tuottamaan sovittua palvelua.</w:t>
      </w:r>
    </w:p>
    <w:p w14:paraId="5029F28E" w14:textId="744B1E27" w:rsidR="004776A2" w:rsidRDefault="004776A2" w:rsidP="002D1A0D">
      <w:pPr>
        <w:pStyle w:val="Kommentinteksti"/>
        <w:rPr>
          <w:rFonts w:cs="Calibri"/>
          <w:sz w:val="22"/>
          <w:szCs w:val="22"/>
        </w:rPr>
      </w:pPr>
    </w:p>
    <w:p w14:paraId="6446671F" w14:textId="77777777" w:rsidR="004776A2" w:rsidRPr="00EF34FF" w:rsidRDefault="004776A2" w:rsidP="004776A2">
      <w:pPr>
        <w:pStyle w:val="NormaaliWWW"/>
        <w:rPr>
          <w:rFonts w:ascii="Calibri" w:hAnsi="Calibri" w:cs="Calibri"/>
          <w:bCs/>
          <w:sz w:val="22"/>
          <w:szCs w:val="22"/>
        </w:rPr>
      </w:pPr>
      <w:r w:rsidRPr="00EF34FF">
        <w:rPr>
          <w:rFonts w:ascii="Calibri" w:hAnsi="Calibri" w:cs="Calibri"/>
          <w:bCs/>
          <w:sz w:val="22"/>
          <w:szCs w:val="22"/>
        </w:rPr>
        <w:t>Yksityisillä sosiaali- ja terveyspalveluiden tuottajilla on pääsääntöisesti samanaikaisia sopimuksia useiden kuntien tai kuntayhtymien kanssa. Jos viranomaisen poikkeusoloja koskevista määräyksistä aiheutuu haittaa yksikön normaalille toiminnalle tai sopimusten jatkumiselle, olis</w:t>
      </w:r>
      <w:r>
        <w:rPr>
          <w:rFonts w:ascii="Calibri" w:hAnsi="Calibri" w:cs="Calibri"/>
          <w:bCs/>
          <w:sz w:val="22"/>
          <w:szCs w:val="22"/>
        </w:rPr>
        <w:t>i</w:t>
      </w:r>
      <w:r w:rsidRPr="00EF34FF">
        <w:rPr>
          <w:rFonts w:ascii="Calibri" w:hAnsi="Calibri" w:cs="Calibri"/>
          <w:bCs/>
          <w:sz w:val="22"/>
          <w:szCs w:val="22"/>
        </w:rPr>
        <w:t>vat korvausvelvollisia kaikki sopimuskumppanit. Esityksessä tulee selkiyttää sopimuskumppanin ja yksikön sijaintikunnan keskinäistä vastuuta korvausten suorittamisessa.</w:t>
      </w:r>
    </w:p>
    <w:p w14:paraId="7B8396D8" w14:textId="68EE2C56" w:rsidR="002D1A0D" w:rsidRPr="00EF34FF" w:rsidRDefault="002D1A0D" w:rsidP="002D1A0D">
      <w:pPr>
        <w:pStyle w:val="Kommentinteksti"/>
        <w:rPr>
          <w:rFonts w:cs="Calibri"/>
          <w:sz w:val="22"/>
          <w:szCs w:val="22"/>
        </w:rPr>
      </w:pPr>
      <w:r w:rsidRPr="00EF34FF">
        <w:rPr>
          <w:rFonts w:cs="Calibri"/>
          <w:sz w:val="22"/>
          <w:szCs w:val="22"/>
        </w:rPr>
        <w:t xml:space="preserve">Em. yleisen osion toteamuksen </w:t>
      </w:r>
      <w:r w:rsidR="004776A2">
        <w:rPr>
          <w:rFonts w:cs="Calibri"/>
          <w:sz w:val="22"/>
          <w:szCs w:val="22"/>
        </w:rPr>
        <w:t xml:space="preserve">(kohta 4.2.3) </w:t>
      </w:r>
      <w:r w:rsidRPr="00EF34FF">
        <w:rPr>
          <w:rFonts w:cs="Calibri"/>
          <w:sz w:val="22"/>
          <w:szCs w:val="22"/>
        </w:rPr>
        <w:t xml:space="preserve">sisältöä ja tarkoitusta on syytä harkita uudelleen tai se voitaisiin poistaa kokonaan. Lakiehdotuksen 79.2 §:ssä todetaan eri tavalla: </w:t>
      </w:r>
      <w:r w:rsidRPr="00EF34FF">
        <w:rPr>
          <w:rFonts w:cs="Calibri"/>
          <w:sz w:val="22"/>
          <w:szCs w:val="22"/>
          <w:u w:val="single"/>
        </w:rPr>
        <w:t>järjestämisvastuussa oleva taho</w:t>
      </w:r>
      <w:r w:rsidRPr="00EF34FF">
        <w:rPr>
          <w:rFonts w:cs="Calibri"/>
          <w:sz w:val="22"/>
          <w:szCs w:val="22"/>
        </w:rPr>
        <w:t xml:space="preserve"> korvaa yksityiselle palveluntuottajalle aiheutuneet kustannukset ja menetykset. Tällä viitataan ilmeisesti siihen järjestämisvastuussa olevaan tahoon, jonka asiakkaita aluehallintovirasto on määrännyt yksityiselle palveluntuottajalle. Ko. taho ei välttämättä ole siis edes yksityisen palveluntuottajan sopimuskumppani.</w:t>
      </w:r>
    </w:p>
    <w:p w14:paraId="023ED40F" w14:textId="17FC2199" w:rsidR="002D1A0D" w:rsidRPr="00EF34FF" w:rsidRDefault="00A171B0" w:rsidP="002D1A0D">
      <w:pPr>
        <w:pStyle w:val="Kommentinteksti"/>
        <w:rPr>
          <w:rFonts w:cs="Calibri"/>
          <w:sz w:val="22"/>
          <w:szCs w:val="22"/>
        </w:rPr>
      </w:pPr>
      <w:proofErr w:type="spellStart"/>
      <w:r w:rsidRPr="00EF34FF">
        <w:rPr>
          <w:rFonts w:cs="Calibri"/>
          <w:sz w:val="22"/>
          <w:szCs w:val="22"/>
        </w:rPr>
        <w:t>Covid</w:t>
      </w:r>
      <w:proofErr w:type="spellEnd"/>
      <w:r w:rsidRPr="00EF34FF">
        <w:rPr>
          <w:rFonts w:cs="Calibri"/>
          <w:sz w:val="22"/>
          <w:szCs w:val="22"/>
        </w:rPr>
        <w:t xml:space="preserve"> 19 -pandemian myötä on syytä ottaa huomioon ainakin seuraavat seikat:</w:t>
      </w:r>
    </w:p>
    <w:p w14:paraId="48E7A970" w14:textId="42AF38CE" w:rsidR="002D1A0D" w:rsidRPr="00EF34FF" w:rsidRDefault="002D1A0D" w:rsidP="002D1A0D">
      <w:pPr>
        <w:pStyle w:val="Luettelokappale"/>
        <w:numPr>
          <w:ilvl w:val="0"/>
          <w:numId w:val="43"/>
        </w:numPr>
        <w:spacing w:before="0" w:after="0"/>
        <w:contextualSpacing w:val="0"/>
        <w:rPr>
          <w:rFonts w:eastAsia="Times New Roman" w:cs="Calibri"/>
          <w:sz w:val="22"/>
          <w:szCs w:val="22"/>
        </w:rPr>
      </w:pPr>
      <w:r w:rsidRPr="00EF34FF">
        <w:rPr>
          <w:rFonts w:eastAsia="Times New Roman" w:cs="Calibri"/>
          <w:sz w:val="22"/>
          <w:szCs w:val="22"/>
        </w:rPr>
        <w:t>Yksityinen sektori tulee huomioida nykyistä paremmin poikkeustilanteisiin varauduttaessa</w:t>
      </w:r>
      <w:r w:rsidR="00A171B0" w:rsidRPr="00EF34FF">
        <w:rPr>
          <w:rFonts w:eastAsia="Times New Roman" w:cs="Calibri"/>
          <w:sz w:val="22"/>
          <w:szCs w:val="22"/>
        </w:rPr>
        <w:t>. Tämä koskee esimerkiksi tiedonvälitystä sekä osaamisen ja muiden resurssien huomioimista ja hyödyntämistä. Poikkeusolojen johtamismenettelyitä tulee selkiyttää sekä viranomaisten kesken että viranomaisten ja palveluita tuottavien tahojen välillä.</w:t>
      </w:r>
    </w:p>
    <w:p w14:paraId="0B8FFC1B" w14:textId="77777777" w:rsidR="00A171B0" w:rsidRPr="00EF34FF" w:rsidRDefault="00A171B0" w:rsidP="00EF34FF">
      <w:pPr>
        <w:pStyle w:val="Luettelokappale"/>
        <w:spacing w:before="0" w:after="0"/>
        <w:contextualSpacing w:val="0"/>
        <w:rPr>
          <w:rFonts w:eastAsia="Times New Roman" w:cs="Calibri"/>
          <w:sz w:val="22"/>
          <w:szCs w:val="22"/>
        </w:rPr>
      </w:pPr>
    </w:p>
    <w:p w14:paraId="7A5C1A68" w14:textId="43B2A6FA" w:rsidR="002D1A0D" w:rsidRPr="00EF34FF" w:rsidRDefault="002D1A0D" w:rsidP="002D1A0D">
      <w:pPr>
        <w:pStyle w:val="Luettelokappale"/>
        <w:numPr>
          <w:ilvl w:val="0"/>
          <w:numId w:val="43"/>
        </w:numPr>
        <w:spacing w:before="0" w:after="0"/>
        <w:contextualSpacing w:val="0"/>
        <w:rPr>
          <w:rFonts w:eastAsia="Times New Roman" w:cs="Calibri"/>
          <w:sz w:val="22"/>
          <w:szCs w:val="22"/>
        </w:rPr>
      </w:pPr>
      <w:r w:rsidRPr="00EF34FF">
        <w:rPr>
          <w:rFonts w:eastAsia="Times New Roman" w:cs="Calibri"/>
          <w:sz w:val="22"/>
          <w:szCs w:val="22"/>
        </w:rPr>
        <w:t>Julkista sektoria tulisi kaikissa sote-hankintasopimuksissaan velvoittaa huomioimaan jollakin tavalla myös poikkeustilanteet</w:t>
      </w:r>
      <w:r w:rsidR="00A171B0" w:rsidRPr="00EF34FF">
        <w:rPr>
          <w:rFonts w:eastAsia="Times New Roman" w:cs="Calibri"/>
          <w:sz w:val="22"/>
          <w:szCs w:val="22"/>
        </w:rPr>
        <w:t>. Käytännössä tämä tarkoittaa esimerkiksi sitä, että julkisia hankintoja koskevien tarjouspyyntöjen liiteaineistoina olevissa hankintasopimusluonnoksissa tulee asia ottaa huomioon. Varautuminen vaikuttaa palvelun hintaan ja se on otettava huomioon palvelua hankittaessa sekä hankintayksikön että tarjoajan osalta jo hankintasopimuksen solmimisvaiheessa.</w:t>
      </w:r>
    </w:p>
    <w:p w14:paraId="5A72E751" w14:textId="77777777" w:rsidR="00A171B0" w:rsidRPr="00EF34FF" w:rsidRDefault="00A171B0" w:rsidP="00EF34FF">
      <w:pPr>
        <w:pStyle w:val="Luettelokappale"/>
        <w:rPr>
          <w:rFonts w:eastAsia="Times New Roman" w:cs="Calibri"/>
          <w:sz w:val="22"/>
          <w:szCs w:val="22"/>
        </w:rPr>
      </w:pPr>
    </w:p>
    <w:p w14:paraId="3A6DF720" w14:textId="03D5EC98" w:rsidR="002D1A0D" w:rsidRPr="00EF34FF" w:rsidRDefault="002D1A0D" w:rsidP="002D1A0D">
      <w:pPr>
        <w:pStyle w:val="Luettelokappale"/>
        <w:numPr>
          <w:ilvl w:val="0"/>
          <w:numId w:val="43"/>
        </w:numPr>
        <w:spacing w:before="0" w:after="0"/>
        <w:contextualSpacing w:val="0"/>
        <w:rPr>
          <w:rFonts w:eastAsia="Times New Roman" w:cs="Calibri"/>
          <w:sz w:val="22"/>
          <w:szCs w:val="22"/>
        </w:rPr>
      </w:pPr>
      <w:r w:rsidRPr="00EF34FF">
        <w:rPr>
          <w:rFonts w:eastAsia="Times New Roman" w:cs="Calibri"/>
          <w:sz w:val="22"/>
          <w:szCs w:val="22"/>
        </w:rPr>
        <w:t>Yksityistä sektoria ei voi velvoittaa tuottamaan palvelua tappiolla; korvaus tulee määrittää siten, että se on vähintään julkisen sektorin tuotantokustannusten ja vähintään yksityisen toimijan omien tuotantokustannusten suuruinen</w:t>
      </w:r>
      <w:r w:rsidR="00A171B0" w:rsidRPr="00EF34FF">
        <w:rPr>
          <w:rFonts w:eastAsia="Times New Roman" w:cs="Calibri"/>
          <w:sz w:val="22"/>
          <w:szCs w:val="22"/>
        </w:rPr>
        <w:t>.</w:t>
      </w:r>
    </w:p>
    <w:p w14:paraId="3E5C7EBD" w14:textId="77777777" w:rsidR="00A171B0" w:rsidRPr="00EF34FF" w:rsidRDefault="00A171B0" w:rsidP="00EF34FF">
      <w:pPr>
        <w:pStyle w:val="Luettelokappale"/>
        <w:rPr>
          <w:rFonts w:eastAsia="Times New Roman" w:cs="Calibri"/>
          <w:sz w:val="22"/>
          <w:szCs w:val="22"/>
        </w:rPr>
      </w:pPr>
    </w:p>
    <w:p w14:paraId="27AE5D78" w14:textId="6B9DEE32" w:rsidR="002D1A0D" w:rsidRPr="00EF34FF" w:rsidRDefault="002D1A0D" w:rsidP="002D1A0D">
      <w:pPr>
        <w:pStyle w:val="Luettelokappale"/>
        <w:numPr>
          <w:ilvl w:val="0"/>
          <w:numId w:val="43"/>
        </w:numPr>
        <w:spacing w:before="0" w:after="0"/>
        <w:contextualSpacing w:val="0"/>
        <w:rPr>
          <w:rFonts w:eastAsia="Times New Roman" w:cs="Calibri"/>
          <w:sz w:val="22"/>
          <w:szCs w:val="22"/>
        </w:rPr>
      </w:pPr>
      <w:r w:rsidRPr="00EF34FF">
        <w:rPr>
          <w:rFonts w:eastAsia="Times New Roman" w:cs="Calibri"/>
          <w:sz w:val="22"/>
          <w:szCs w:val="22"/>
        </w:rPr>
        <w:t xml:space="preserve">Kun julkisen sektorin rahoitusvastuulla oleva palvelu on ulkoistettu yksityisille toimijoille, tulee näille korvata poikkeusoloihin varautumisesta, suojautumisesta, tms. samat </w:t>
      </w:r>
      <w:r w:rsidR="00A171B0" w:rsidRPr="00EF34FF">
        <w:rPr>
          <w:rFonts w:eastAsia="Times New Roman" w:cs="Calibri"/>
          <w:sz w:val="22"/>
          <w:szCs w:val="22"/>
        </w:rPr>
        <w:t>kustannukset</w:t>
      </w:r>
      <w:r w:rsidRPr="00EF34FF">
        <w:rPr>
          <w:rFonts w:eastAsia="Times New Roman" w:cs="Calibri"/>
          <w:sz w:val="22"/>
          <w:szCs w:val="22"/>
        </w:rPr>
        <w:t xml:space="preserve"> samoilla periaatteilla, kun julkisillekin palveluntuottajille </w:t>
      </w:r>
      <w:r w:rsidRPr="00EF34FF">
        <w:rPr>
          <w:rFonts w:eastAsia="Times New Roman" w:cs="Calibri"/>
          <w:sz w:val="22"/>
          <w:szCs w:val="22"/>
        </w:rPr>
        <w:lastRenderedPageBreak/>
        <w:t>korvataan</w:t>
      </w:r>
      <w:r w:rsidR="00A171B0" w:rsidRPr="00EF34FF">
        <w:rPr>
          <w:rFonts w:eastAsia="Times New Roman" w:cs="Calibri"/>
          <w:sz w:val="22"/>
          <w:szCs w:val="22"/>
        </w:rPr>
        <w:t xml:space="preserve">. Kulut on korvattava aina vähintään sen suuruisina kuin ne ovat viranomaismääräysten </w:t>
      </w:r>
      <w:proofErr w:type="gramStart"/>
      <w:r w:rsidR="00A171B0" w:rsidRPr="00EF34FF">
        <w:rPr>
          <w:rFonts w:eastAsia="Times New Roman" w:cs="Calibri"/>
          <w:sz w:val="22"/>
          <w:szCs w:val="22"/>
        </w:rPr>
        <w:t>johdosta</w:t>
      </w:r>
      <w:proofErr w:type="gramEnd"/>
      <w:r w:rsidR="00A171B0" w:rsidRPr="00EF34FF">
        <w:rPr>
          <w:rFonts w:eastAsia="Times New Roman" w:cs="Calibri"/>
          <w:sz w:val="22"/>
          <w:szCs w:val="22"/>
        </w:rPr>
        <w:t xml:space="preserve"> aiheutuneet.</w:t>
      </w:r>
    </w:p>
    <w:p w14:paraId="250506C3" w14:textId="77DB4D65" w:rsidR="00FE6945" w:rsidRPr="00EF34FF" w:rsidRDefault="00FE6945" w:rsidP="00FE6945">
      <w:pPr>
        <w:pStyle w:val="NormaaliWWW"/>
        <w:rPr>
          <w:rFonts w:ascii="Calibri" w:hAnsi="Calibri" w:cs="Calibri"/>
          <w:bCs/>
          <w:sz w:val="22"/>
          <w:szCs w:val="22"/>
        </w:rPr>
      </w:pPr>
      <w:proofErr w:type="spellStart"/>
      <w:r w:rsidRPr="00EF34FF">
        <w:rPr>
          <w:rFonts w:ascii="Calibri" w:hAnsi="Calibri" w:cs="Calibri"/>
          <w:bCs/>
          <w:sz w:val="22"/>
          <w:szCs w:val="22"/>
        </w:rPr>
        <w:t>Covid</w:t>
      </w:r>
      <w:proofErr w:type="spellEnd"/>
      <w:r w:rsidRPr="00EF34FF">
        <w:rPr>
          <w:rFonts w:ascii="Calibri" w:hAnsi="Calibri" w:cs="Calibri"/>
          <w:bCs/>
          <w:sz w:val="22"/>
          <w:szCs w:val="22"/>
        </w:rPr>
        <w:t xml:space="preserve"> 19 pandemia on osoittanut, että elinkeinonharjoittajille aiheutuu pandemian johdosta suojavaruste- ja testauskustannusten lisäksi </w:t>
      </w:r>
      <w:r w:rsidR="00A171B0" w:rsidRPr="00EF34FF">
        <w:rPr>
          <w:rFonts w:ascii="Calibri" w:hAnsi="Calibri" w:cs="Calibri"/>
          <w:bCs/>
          <w:sz w:val="22"/>
          <w:szCs w:val="22"/>
        </w:rPr>
        <w:t xml:space="preserve">erittäin merkittäviä kustannuksia </w:t>
      </w:r>
      <w:proofErr w:type="gramStart"/>
      <w:r w:rsidR="00A171B0" w:rsidRPr="00EF34FF">
        <w:rPr>
          <w:rFonts w:ascii="Calibri" w:hAnsi="Calibri" w:cs="Calibri"/>
          <w:bCs/>
          <w:sz w:val="22"/>
          <w:szCs w:val="22"/>
        </w:rPr>
        <w:t xml:space="preserve">työntekijöiden </w:t>
      </w:r>
      <w:r w:rsidRPr="00EF34FF">
        <w:rPr>
          <w:rFonts w:ascii="Calibri" w:hAnsi="Calibri" w:cs="Calibri"/>
          <w:bCs/>
          <w:sz w:val="22"/>
          <w:szCs w:val="22"/>
        </w:rPr>
        <w:t xml:space="preserve"> poissaoloista</w:t>
      </w:r>
      <w:proofErr w:type="gramEnd"/>
      <w:r w:rsidR="00EF34FF" w:rsidRPr="00EF34FF">
        <w:rPr>
          <w:rFonts w:ascii="Calibri" w:hAnsi="Calibri" w:cs="Calibri"/>
          <w:bCs/>
          <w:sz w:val="22"/>
          <w:szCs w:val="22"/>
        </w:rPr>
        <w:t xml:space="preserve">. Nämä johtuvat </w:t>
      </w:r>
      <w:r w:rsidRPr="00EF34FF">
        <w:rPr>
          <w:rFonts w:ascii="Calibri" w:hAnsi="Calibri" w:cs="Calibri"/>
          <w:bCs/>
          <w:sz w:val="22"/>
          <w:szCs w:val="22"/>
        </w:rPr>
        <w:t>esimerkiksi testaustulosten odottelusta, altistumisten ehkäisemiseksi noudatettavista karanteenikäytännöistä, tartuntatautilääkäreiden yksikön asiakkaisiin</w:t>
      </w:r>
      <w:r w:rsidR="004776A2">
        <w:rPr>
          <w:rFonts w:ascii="Calibri" w:hAnsi="Calibri" w:cs="Calibri"/>
          <w:bCs/>
          <w:sz w:val="22"/>
          <w:szCs w:val="22"/>
        </w:rPr>
        <w:t xml:space="preserve">, </w:t>
      </w:r>
      <w:r w:rsidRPr="00EF34FF">
        <w:rPr>
          <w:rFonts w:ascii="Calibri" w:hAnsi="Calibri" w:cs="Calibri"/>
          <w:bCs/>
          <w:sz w:val="22"/>
          <w:szCs w:val="22"/>
        </w:rPr>
        <w:t xml:space="preserve">työntekijöihin </w:t>
      </w:r>
      <w:r w:rsidR="004776A2">
        <w:rPr>
          <w:rFonts w:ascii="Calibri" w:hAnsi="Calibri" w:cs="Calibri"/>
          <w:bCs/>
          <w:sz w:val="22"/>
          <w:szCs w:val="22"/>
        </w:rPr>
        <w:t xml:space="preserve">tai työntekijöiden huollettavana oleviin lapsiin </w:t>
      </w:r>
      <w:r w:rsidRPr="00EF34FF">
        <w:rPr>
          <w:rFonts w:ascii="Calibri" w:hAnsi="Calibri" w:cs="Calibri"/>
          <w:bCs/>
          <w:sz w:val="22"/>
          <w:szCs w:val="22"/>
        </w:rPr>
        <w:t xml:space="preserve">kohdistuvista määräyksistä jne. Pandemiakustannusten kokonaisvaltaiseksi määrittämiseksi tulee luoda yhteneväiset käytännöt ja korvausvastuut tulee selkiyttää säädöstasolla valtakunnallisesti yhdenmukaisella tavalla. </w:t>
      </w:r>
    </w:p>
    <w:p w14:paraId="4CE130DE" w14:textId="4031C634" w:rsidR="00FE6945" w:rsidRPr="00EF34FF" w:rsidRDefault="00FE6945" w:rsidP="00FE6945">
      <w:pPr>
        <w:pStyle w:val="NormaaliWWW"/>
        <w:rPr>
          <w:rFonts w:ascii="Calibri" w:hAnsi="Calibri" w:cs="Calibri"/>
          <w:bCs/>
          <w:sz w:val="22"/>
          <w:szCs w:val="22"/>
        </w:rPr>
      </w:pPr>
      <w:proofErr w:type="spellStart"/>
      <w:r w:rsidRPr="00EF34FF">
        <w:rPr>
          <w:rFonts w:ascii="Calibri" w:hAnsi="Calibri" w:cs="Calibri"/>
          <w:bCs/>
          <w:sz w:val="22"/>
          <w:szCs w:val="22"/>
        </w:rPr>
        <w:t>Covid</w:t>
      </w:r>
      <w:proofErr w:type="spellEnd"/>
      <w:r w:rsidRPr="00EF34FF">
        <w:rPr>
          <w:rFonts w:ascii="Calibri" w:hAnsi="Calibri" w:cs="Calibri"/>
          <w:bCs/>
          <w:sz w:val="22"/>
          <w:szCs w:val="22"/>
        </w:rPr>
        <w:t xml:space="preserve"> 19 pandemian aikana on myös tullut esiin, että sosiaali- ja terveysministeriön ja työ- ja elinkeinoministeriön välisiä vastuun rajoja korvaus</w:t>
      </w:r>
      <w:r w:rsidR="004776A2">
        <w:rPr>
          <w:rFonts w:ascii="Calibri" w:hAnsi="Calibri" w:cs="Calibri"/>
          <w:bCs/>
          <w:sz w:val="22"/>
          <w:szCs w:val="22"/>
        </w:rPr>
        <w:t>- ja johtamis</w:t>
      </w:r>
      <w:r w:rsidRPr="00EF34FF">
        <w:rPr>
          <w:rFonts w:ascii="Calibri" w:hAnsi="Calibri" w:cs="Calibri"/>
          <w:bCs/>
          <w:sz w:val="22"/>
          <w:szCs w:val="22"/>
        </w:rPr>
        <w:t>kysymyksissä tulee selkiyttää.</w:t>
      </w:r>
    </w:p>
    <w:p w14:paraId="761CA02B" w14:textId="77777777" w:rsidR="00FE6945" w:rsidRPr="00EF34FF" w:rsidRDefault="00FE6945" w:rsidP="00FE6945">
      <w:pPr>
        <w:pStyle w:val="NormaaliWWW"/>
        <w:rPr>
          <w:rFonts w:ascii="Calibri" w:hAnsi="Calibri" w:cs="Calibri"/>
          <w:bCs/>
          <w:sz w:val="22"/>
          <w:szCs w:val="22"/>
        </w:rPr>
      </w:pPr>
      <w:proofErr w:type="spellStart"/>
      <w:r w:rsidRPr="00EF34FF">
        <w:rPr>
          <w:rFonts w:ascii="Calibri" w:hAnsi="Calibri" w:cs="Calibri"/>
          <w:bCs/>
          <w:sz w:val="22"/>
          <w:szCs w:val="22"/>
        </w:rPr>
        <w:t>Covid</w:t>
      </w:r>
      <w:proofErr w:type="spellEnd"/>
      <w:r w:rsidRPr="00EF34FF">
        <w:rPr>
          <w:rFonts w:ascii="Calibri" w:hAnsi="Calibri" w:cs="Calibri"/>
          <w:bCs/>
          <w:sz w:val="22"/>
          <w:szCs w:val="22"/>
        </w:rPr>
        <w:t xml:space="preserve"> 19 pandemian aikana ovat elinkeinonharjoittajat joutuneet toimimaan etupainotteisesti ja oma-aloitteisti esimerkiksi suojavarusteiden hankinnassa ja testaamissa siksi, että viranomaissääntely ei ole ollut riittävää suhteessa syntyneeseen tilanteeseen. Tämä ei kuitenkaan tarkoita sitä, etteikö viranomaisella olisi korvausvastuu myös näitä ennen velvoittavaa sääntelyä tehdyistä välttämättömistä toimenpiteistä.</w:t>
      </w:r>
    </w:p>
    <w:p w14:paraId="43398490" w14:textId="2AD54BA2" w:rsidR="00FE6945" w:rsidRDefault="00FE6945" w:rsidP="00FE6945">
      <w:pPr>
        <w:pStyle w:val="NormaaliWWW"/>
        <w:rPr>
          <w:rFonts w:ascii="Calibri" w:hAnsi="Calibri" w:cs="Calibri"/>
          <w:bCs/>
          <w:sz w:val="22"/>
          <w:szCs w:val="22"/>
        </w:rPr>
      </w:pPr>
      <w:r w:rsidRPr="00EF34FF">
        <w:rPr>
          <w:rFonts w:ascii="Calibri" w:hAnsi="Calibri" w:cs="Calibri"/>
          <w:bCs/>
          <w:sz w:val="22"/>
          <w:szCs w:val="22"/>
        </w:rPr>
        <w:t>Poikkeusolotilanteen vaikutukset elinkeinonharjoittajan talouteen ja yrityksen kannattavuuteen vaihtelevat merkittävästi pandemiatilanteen laajuuden ja laadun mukaan. Tämä oli selkeästi havaittavissa kevään 2020 aikana. Tämä merkitsee sitä, että korvauksien maksamista tulee määritellä yksikkö- ja toimialalähtöisesti sen sijaan, että tarkasteltaisiin ainoastaan pk-sektorin toimijoita ja suurempia yrityksiä.</w:t>
      </w:r>
      <w:r w:rsidR="004776A2">
        <w:rPr>
          <w:rFonts w:ascii="Calibri" w:hAnsi="Calibri" w:cs="Calibri"/>
          <w:bCs/>
          <w:sz w:val="22"/>
          <w:szCs w:val="22"/>
        </w:rPr>
        <w:t xml:space="preserve"> Rajoitusten tulee olla ensisijaisesti tarkasti kohdennettuja, rajattuja ja oikeasuhtaisia vallitsevaan tilanteeseen nähden.</w:t>
      </w:r>
    </w:p>
    <w:p w14:paraId="53C3574C" w14:textId="0C413F7D" w:rsidR="004776A2" w:rsidRPr="00EF34FF" w:rsidRDefault="004776A2" w:rsidP="00FE6945">
      <w:pPr>
        <w:pStyle w:val="NormaaliWWW"/>
        <w:rPr>
          <w:rFonts w:ascii="Calibri" w:hAnsi="Calibri" w:cs="Calibri"/>
          <w:bCs/>
          <w:sz w:val="22"/>
          <w:szCs w:val="22"/>
        </w:rPr>
      </w:pPr>
      <w:r>
        <w:rPr>
          <w:rFonts w:ascii="Calibri" w:hAnsi="Calibri" w:cs="Calibri"/>
          <w:bCs/>
          <w:sz w:val="22"/>
          <w:szCs w:val="22"/>
        </w:rPr>
        <w:t xml:space="preserve">Luonnos hallituksen esitykseksi on laadittu kiireisesti ja annettu lausuntoaika on lyhyt. </w:t>
      </w:r>
      <w:proofErr w:type="spellStart"/>
      <w:r>
        <w:rPr>
          <w:rFonts w:ascii="Calibri" w:hAnsi="Calibri" w:cs="Calibri"/>
          <w:bCs/>
          <w:sz w:val="22"/>
          <w:szCs w:val="22"/>
        </w:rPr>
        <w:t>Hyvinvontiala</w:t>
      </w:r>
      <w:proofErr w:type="spellEnd"/>
      <w:r>
        <w:rPr>
          <w:rFonts w:ascii="Calibri" w:hAnsi="Calibri" w:cs="Calibri"/>
          <w:bCs/>
          <w:sz w:val="22"/>
          <w:szCs w:val="22"/>
        </w:rPr>
        <w:t xml:space="preserve"> </w:t>
      </w:r>
      <w:proofErr w:type="spellStart"/>
      <w:r>
        <w:rPr>
          <w:rFonts w:ascii="Calibri" w:hAnsi="Calibri" w:cs="Calibri"/>
          <w:bCs/>
          <w:sz w:val="22"/>
          <w:szCs w:val="22"/>
        </w:rPr>
        <w:t>HALIn</w:t>
      </w:r>
      <w:proofErr w:type="spellEnd"/>
      <w:r>
        <w:rPr>
          <w:rFonts w:ascii="Calibri" w:hAnsi="Calibri" w:cs="Calibri"/>
          <w:bCs/>
          <w:sz w:val="22"/>
          <w:szCs w:val="22"/>
        </w:rPr>
        <w:t xml:space="preserve"> näkemyksen mukaan esityksen yritysvaikutuksia tulee täydentää merkittävästi ennen varsinaisen hallituksen esityksen antamista.</w:t>
      </w:r>
    </w:p>
    <w:p w14:paraId="109F545E" w14:textId="77777777" w:rsidR="00FE6945" w:rsidRPr="00EF34FF" w:rsidRDefault="00FE6945" w:rsidP="00FE6945">
      <w:pPr>
        <w:pStyle w:val="NormaaliWWW"/>
        <w:numPr>
          <w:ilvl w:val="0"/>
          <w:numId w:val="40"/>
        </w:numPr>
        <w:rPr>
          <w:rFonts w:ascii="Calibri" w:hAnsi="Calibri" w:cs="Calibri"/>
          <w:bCs/>
          <w:sz w:val="22"/>
          <w:szCs w:val="22"/>
        </w:rPr>
      </w:pPr>
      <w:r w:rsidRPr="00EF34FF">
        <w:rPr>
          <w:rFonts w:ascii="Calibri" w:hAnsi="Calibri" w:cs="Calibri"/>
          <w:bCs/>
          <w:sz w:val="22"/>
          <w:szCs w:val="22"/>
        </w:rPr>
        <w:t>Tiivistelmä lausunnostanne lisättäväksi lausuntoyhteenvetoon</w:t>
      </w:r>
    </w:p>
    <w:p w14:paraId="4B745BA3" w14:textId="1684BD10" w:rsidR="00FE6945" w:rsidRDefault="004776A2" w:rsidP="00FE6945">
      <w:pPr>
        <w:pStyle w:val="NormaaliWWW"/>
        <w:rPr>
          <w:rFonts w:ascii="Calibri" w:hAnsi="Calibri" w:cs="Calibri"/>
          <w:bCs/>
          <w:sz w:val="22"/>
          <w:szCs w:val="22"/>
        </w:rPr>
      </w:pPr>
      <w:r>
        <w:rPr>
          <w:rFonts w:ascii="Calibri" w:hAnsi="Calibri" w:cs="Calibri"/>
          <w:bCs/>
          <w:sz w:val="22"/>
          <w:szCs w:val="22"/>
        </w:rPr>
        <w:t xml:space="preserve">Hyvinvointiala </w:t>
      </w:r>
      <w:proofErr w:type="spellStart"/>
      <w:r>
        <w:rPr>
          <w:rFonts w:ascii="Calibri" w:hAnsi="Calibri" w:cs="Calibri"/>
          <w:bCs/>
          <w:sz w:val="22"/>
          <w:szCs w:val="22"/>
        </w:rPr>
        <w:t>HALi</w:t>
      </w:r>
      <w:proofErr w:type="spellEnd"/>
      <w:r>
        <w:rPr>
          <w:rFonts w:ascii="Calibri" w:hAnsi="Calibri" w:cs="Calibri"/>
          <w:bCs/>
          <w:sz w:val="22"/>
          <w:szCs w:val="22"/>
        </w:rPr>
        <w:t xml:space="preserve"> ry katsoo, että tartuntatautien aiheuttamiin poikkeustilanteisiin liittyvää sääntelyä tulee selkiyttää nykyisestään.</w:t>
      </w:r>
      <w:r w:rsidR="00740FCD">
        <w:rPr>
          <w:rFonts w:ascii="Calibri" w:hAnsi="Calibri" w:cs="Calibri"/>
          <w:bCs/>
          <w:sz w:val="22"/>
          <w:szCs w:val="22"/>
        </w:rPr>
        <w:t xml:space="preserve"> </w:t>
      </w:r>
      <w:proofErr w:type="spellStart"/>
      <w:r w:rsidR="00740FCD">
        <w:rPr>
          <w:rFonts w:ascii="Calibri" w:hAnsi="Calibri" w:cs="Calibri"/>
          <w:bCs/>
          <w:sz w:val="22"/>
          <w:szCs w:val="22"/>
        </w:rPr>
        <w:t>Covid</w:t>
      </w:r>
      <w:proofErr w:type="spellEnd"/>
      <w:r w:rsidR="00740FCD">
        <w:rPr>
          <w:rFonts w:ascii="Calibri" w:hAnsi="Calibri" w:cs="Calibri"/>
          <w:bCs/>
          <w:sz w:val="22"/>
          <w:szCs w:val="22"/>
        </w:rPr>
        <w:t xml:space="preserve"> 19 -pandemia osoitti, että esimerkiksi tiedonkulkuun, johtamiseen ja julkisen sektorin korvausvastuuseen liittyvissä asioissa on ongelmia.</w:t>
      </w:r>
      <w:r w:rsidR="004068C3">
        <w:rPr>
          <w:rFonts w:ascii="Calibri" w:hAnsi="Calibri" w:cs="Calibri"/>
          <w:bCs/>
          <w:sz w:val="22"/>
          <w:szCs w:val="22"/>
        </w:rPr>
        <w:t xml:space="preserve"> Yksityinen sektori tuottaa lähes 40 prosenttia sosiaalipalveluista ja noin viidenneksen terveyspalveluista. Yksityisen ja julkisen saumaton yhteistyö on täysin välttämätöntä, jotta poikkeusolojen aikaiset vaikeat tilanteet pystytään hoitamaan parhaalla mahdollisella tavalla.</w:t>
      </w:r>
    </w:p>
    <w:p w14:paraId="0BC87FA3" w14:textId="0BC96765" w:rsidR="00740FCD" w:rsidRDefault="00740FCD" w:rsidP="00FE6945">
      <w:pPr>
        <w:pStyle w:val="NormaaliWWW"/>
        <w:rPr>
          <w:rFonts w:ascii="Calibri" w:hAnsi="Calibri" w:cs="Calibri"/>
          <w:bCs/>
          <w:sz w:val="22"/>
          <w:szCs w:val="22"/>
        </w:rPr>
      </w:pPr>
      <w:r>
        <w:rPr>
          <w:rFonts w:ascii="Calibri" w:hAnsi="Calibri" w:cs="Calibri"/>
          <w:bCs/>
          <w:sz w:val="22"/>
          <w:szCs w:val="22"/>
        </w:rPr>
        <w:t xml:space="preserve">Liitto korostaa sitä, että lausunnolla olevan hallituksen esitysluonnoksen mukaisia ankaria ja nopeastikin toimeenpantavia kansalaisten ja yritysten perusoikeuksia rajoittavia toimia tulee </w:t>
      </w:r>
      <w:r>
        <w:rPr>
          <w:rFonts w:ascii="Calibri" w:hAnsi="Calibri" w:cs="Calibri"/>
          <w:bCs/>
          <w:sz w:val="22"/>
          <w:szCs w:val="22"/>
        </w:rPr>
        <w:lastRenderedPageBreak/>
        <w:t>käyttää vain pakottavissa tilanteissa ja tarkasti kohdennettuina. Toimien tulee olla oikeas</w:t>
      </w:r>
      <w:r w:rsidR="001845B3">
        <w:rPr>
          <w:rFonts w:ascii="Calibri" w:hAnsi="Calibri" w:cs="Calibri"/>
          <w:bCs/>
          <w:sz w:val="22"/>
          <w:szCs w:val="22"/>
        </w:rPr>
        <w:t xml:space="preserve">sa suhteessa </w:t>
      </w:r>
      <w:r>
        <w:rPr>
          <w:rFonts w:ascii="Calibri" w:hAnsi="Calibri" w:cs="Calibri"/>
          <w:bCs/>
          <w:sz w:val="22"/>
          <w:szCs w:val="22"/>
        </w:rPr>
        <w:t>vallitsevaan tilanteeseen nähden.</w:t>
      </w:r>
    </w:p>
    <w:p w14:paraId="230B008B" w14:textId="35AF4548" w:rsidR="00740FCD" w:rsidRDefault="00740FCD" w:rsidP="00FE6945">
      <w:pPr>
        <w:pStyle w:val="NormaaliWWW"/>
        <w:rPr>
          <w:rFonts w:ascii="Calibri" w:hAnsi="Calibri" w:cs="Calibri"/>
          <w:bCs/>
          <w:sz w:val="22"/>
          <w:szCs w:val="22"/>
        </w:rPr>
      </w:pPr>
      <w:r>
        <w:rPr>
          <w:rFonts w:ascii="Calibri" w:hAnsi="Calibri" w:cs="Calibri"/>
          <w:bCs/>
          <w:sz w:val="22"/>
          <w:szCs w:val="22"/>
        </w:rPr>
        <w:t xml:space="preserve">Korostamme myös sitä, että julkinen sektori on poikkeusolojen järjestämisvastuussa ja yksityisille toimijoille on korvattava kustannukset täysimääräisesti. Mahdollisia poikkeusolotilanteita ja niihin liittyviä korvauksia voidaan jossain määrin ennakoida sopimuksissa. Se, että jotakin poikkeusoloista aiheutuvaa kustannusta ei ole syystä tai toisesta pystytty ennakoimaan, ei tarkoita sitä, etteikö julkinen sektori olisi korvausvastuussa. </w:t>
      </w:r>
    </w:p>
    <w:p w14:paraId="0FA7B375" w14:textId="6C27A373" w:rsidR="004776A2" w:rsidRDefault="00740FCD" w:rsidP="00FE6945">
      <w:pPr>
        <w:pStyle w:val="NormaaliWWW"/>
        <w:rPr>
          <w:rFonts w:ascii="Calibri" w:hAnsi="Calibri" w:cs="Calibri"/>
          <w:bCs/>
          <w:sz w:val="22"/>
          <w:szCs w:val="22"/>
        </w:rPr>
      </w:pPr>
      <w:r>
        <w:rPr>
          <w:rFonts w:ascii="Calibri" w:hAnsi="Calibri" w:cs="Calibri"/>
          <w:bCs/>
          <w:sz w:val="22"/>
          <w:szCs w:val="22"/>
        </w:rPr>
        <w:t xml:space="preserve">Nyt </w:t>
      </w:r>
      <w:r w:rsidR="004068C3">
        <w:rPr>
          <w:rFonts w:ascii="Calibri" w:hAnsi="Calibri" w:cs="Calibri"/>
          <w:bCs/>
          <w:sz w:val="22"/>
          <w:szCs w:val="22"/>
        </w:rPr>
        <w:t xml:space="preserve">kiireellä valmistellun </w:t>
      </w:r>
      <w:r>
        <w:rPr>
          <w:rFonts w:ascii="Calibri" w:hAnsi="Calibri" w:cs="Calibri"/>
          <w:bCs/>
          <w:sz w:val="22"/>
          <w:szCs w:val="22"/>
        </w:rPr>
        <w:t>hallitu</w:t>
      </w:r>
      <w:r w:rsidR="001845B3">
        <w:rPr>
          <w:rFonts w:ascii="Calibri" w:hAnsi="Calibri" w:cs="Calibri"/>
          <w:bCs/>
          <w:sz w:val="22"/>
          <w:szCs w:val="22"/>
        </w:rPr>
        <w:t xml:space="preserve">ksen </w:t>
      </w:r>
      <w:r>
        <w:rPr>
          <w:rFonts w:ascii="Calibri" w:hAnsi="Calibri" w:cs="Calibri"/>
          <w:bCs/>
          <w:sz w:val="22"/>
          <w:szCs w:val="22"/>
        </w:rPr>
        <w:t xml:space="preserve">esitysluonnoksen osalta pidämme perusteltuna, että esityksen yritysvaikutuksia arvioidaan </w:t>
      </w:r>
      <w:r w:rsidR="004068C3">
        <w:rPr>
          <w:rFonts w:ascii="Calibri" w:hAnsi="Calibri" w:cs="Calibri"/>
          <w:bCs/>
          <w:sz w:val="22"/>
          <w:szCs w:val="22"/>
        </w:rPr>
        <w:t xml:space="preserve">luonnoksessa kuvattua </w:t>
      </w:r>
      <w:r>
        <w:rPr>
          <w:rFonts w:ascii="Calibri" w:hAnsi="Calibri" w:cs="Calibri"/>
          <w:bCs/>
          <w:sz w:val="22"/>
          <w:szCs w:val="22"/>
        </w:rPr>
        <w:t>tarkemmin ennen varsinaisen hallituksen esityksen antamista.</w:t>
      </w:r>
      <w:r w:rsidR="004068C3">
        <w:rPr>
          <w:rFonts w:ascii="Calibri" w:hAnsi="Calibri" w:cs="Calibri"/>
          <w:bCs/>
          <w:sz w:val="22"/>
          <w:szCs w:val="22"/>
        </w:rPr>
        <w:t xml:space="preserve"> Käsityksemme mukaan esimerkiksi toiminnan rajoittamiseen tai karanteenin asettamiseen liittyvillä viranomaismääräyksillä on erittäin merkittäviä henkilöstökuluvaikutuksia, joita</w:t>
      </w:r>
      <w:r w:rsidR="007C02E8">
        <w:rPr>
          <w:rFonts w:ascii="Calibri" w:hAnsi="Calibri" w:cs="Calibri"/>
          <w:bCs/>
          <w:sz w:val="22"/>
          <w:szCs w:val="22"/>
        </w:rPr>
        <w:t xml:space="preserve"> ei esityksessä ole kaikilta osiltaan arvioitu. </w:t>
      </w:r>
    </w:p>
    <w:p w14:paraId="1447A0DB" w14:textId="77777777" w:rsidR="00D07955" w:rsidRPr="00EF34FF" w:rsidRDefault="00D07955" w:rsidP="00D07955">
      <w:pPr>
        <w:spacing w:after="0"/>
        <w:rPr>
          <w:rFonts w:cs="Calibri"/>
          <w:bCs/>
          <w:sz w:val="22"/>
          <w:szCs w:val="22"/>
        </w:rPr>
      </w:pPr>
      <w:r w:rsidRPr="00EF34FF">
        <w:rPr>
          <w:rFonts w:cs="Calibri"/>
          <w:bCs/>
          <w:sz w:val="22"/>
          <w:szCs w:val="22"/>
        </w:rPr>
        <w:t xml:space="preserve">Varaamme mahdollisuuden täydentää lausuntoamme tarvittaessa myös myöhemmin. </w:t>
      </w:r>
    </w:p>
    <w:p w14:paraId="671A22D6" w14:textId="77777777" w:rsidR="007C02E8" w:rsidRPr="00EF34FF" w:rsidRDefault="007C02E8" w:rsidP="00FE6945">
      <w:pPr>
        <w:pStyle w:val="NormaaliWWW"/>
        <w:rPr>
          <w:rFonts w:ascii="Calibri" w:hAnsi="Calibri" w:cs="Calibri"/>
          <w:bCs/>
          <w:sz w:val="22"/>
          <w:szCs w:val="22"/>
        </w:rPr>
      </w:pPr>
    </w:p>
    <w:p w14:paraId="393D14AC" w14:textId="60447CC6" w:rsidR="00D111B3" w:rsidRPr="00EF34FF" w:rsidRDefault="000C3A3A" w:rsidP="007B5B6E">
      <w:pPr>
        <w:rPr>
          <w:rFonts w:cs="Calibri"/>
          <w:bCs/>
          <w:sz w:val="22"/>
          <w:szCs w:val="22"/>
        </w:rPr>
      </w:pPr>
      <w:r w:rsidRPr="00EF34FF">
        <w:rPr>
          <w:rFonts w:cs="Calibri"/>
          <w:bCs/>
          <w:sz w:val="22"/>
          <w:szCs w:val="22"/>
        </w:rPr>
        <w:t xml:space="preserve">Annamme </w:t>
      </w:r>
      <w:r w:rsidR="00D111B3" w:rsidRPr="00EF34FF">
        <w:rPr>
          <w:rFonts w:cs="Calibri"/>
          <w:bCs/>
          <w:sz w:val="22"/>
          <w:szCs w:val="22"/>
        </w:rPr>
        <w:t>mielellämme asiaan liittyviä lisätietoja, yhteyshenkilö Aino Närkki, puhelin 0400 436 438.</w:t>
      </w:r>
    </w:p>
    <w:p w14:paraId="25867943" w14:textId="77777777" w:rsidR="00D111B3" w:rsidRPr="00EF34FF" w:rsidRDefault="00D111B3" w:rsidP="00D111B3">
      <w:pPr>
        <w:spacing w:after="0"/>
        <w:rPr>
          <w:rFonts w:cs="Calibri"/>
          <w:bCs/>
          <w:sz w:val="22"/>
          <w:szCs w:val="22"/>
        </w:rPr>
      </w:pPr>
    </w:p>
    <w:p w14:paraId="32E6C300" w14:textId="77777777" w:rsidR="00D111B3" w:rsidRPr="00EF34FF" w:rsidRDefault="00D111B3" w:rsidP="00D111B3">
      <w:pPr>
        <w:jc w:val="both"/>
        <w:rPr>
          <w:rFonts w:cs="Calibri"/>
          <w:bCs/>
          <w:sz w:val="22"/>
          <w:szCs w:val="22"/>
        </w:rPr>
      </w:pPr>
      <w:r w:rsidRPr="00EF34FF">
        <w:rPr>
          <w:rFonts w:cs="Calibri"/>
          <w:bCs/>
          <w:sz w:val="22"/>
          <w:szCs w:val="22"/>
        </w:rPr>
        <w:t>Hyvinvointiala HALI ry</w:t>
      </w:r>
    </w:p>
    <w:p w14:paraId="59D3B1A9" w14:textId="77777777" w:rsidR="00D111B3" w:rsidRPr="00EF34FF" w:rsidRDefault="00D111B3" w:rsidP="00D111B3">
      <w:pPr>
        <w:rPr>
          <w:rFonts w:cs="Calibri"/>
          <w:bCs/>
          <w:sz w:val="22"/>
          <w:szCs w:val="22"/>
        </w:rPr>
      </w:pPr>
    </w:p>
    <w:p w14:paraId="2953985B" w14:textId="77777777" w:rsidR="00D111B3" w:rsidRPr="00EF34FF" w:rsidRDefault="00D111B3" w:rsidP="00D111B3">
      <w:pPr>
        <w:jc w:val="both"/>
        <w:rPr>
          <w:rFonts w:cs="Calibri"/>
          <w:bCs/>
          <w:sz w:val="22"/>
          <w:szCs w:val="22"/>
        </w:rPr>
      </w:pPr>
    </w:p>
    <w:p w14:paraId="0708AD7C" w14:textId="77777777" w:rsidR="00D111B3" w:rsidRPr="00EF34FF" w:rsidRDefault="00D111B3" w:rsidP="00D111B3">
      <w:pPr>
        <w:jc w:val="both"/>
        <w:rPr>
          <w:rFonts w:cs="Calibri"/>
          <w:bCs/>
          <w:sz w:val="22"/>
          <w:szCs w:val="22"/>
        </w:rPr>
      </w:pPr>
      <w:r w:rsidRPr="00EF34FF">
        <w:rPr>
          <w:rFonts w:cs="Calibri"/>
          <w:bCs/>
          <w:sz w:val="22"/>
          <w:szCs w:val="22"/>
        </w:rPr>
        <w:t>Ulla-Maija Rajakangas</w:t>
      </w:r>
    </w:p>
    <w:p w14:paraId="468A8253" w14:textId="57EE15E1" w:rsidR="001E1498" w:rsidRPr="00EF34FF" w:rsidRDefault="00D111B3" w:rsidP="000D5769">
      <w:pPr>
        <w:rPr>
          <w:rFonts w:cs="Calibri"/>
          <w:bCs/>
          <w:sz w:val="22"/>
          <w:szCs w:val="22"/>
        </w:rPr>
      </w:pPr>
      <w:r w:rsidRPr="00EF34FF">
        <w:rPr>
          <w:rFonts w:cs="Calibri"/>
          <w:bCs/>
          <w:sz w:val="22"/>
          <w:szCs w:val="22"/>
        </w:rPr>
        <w:t>toimitusjohtaja</w:t>
      </w:r>
      <w:bookmarkStart w:id="0" w:name="Terveyspalvelualan_Liiton_lausunto_luonn"/>
      <w:bookmarkEnd w:id="0"/>
    </w:p>
    <w:p w14:paraId="161D6B38" w14:textId="367A6DB9" w:rsidR="004B3C36" w:rsidRPr="00EF34FF" w:rsidRDefault="004B3C36" w:rsidP="000D5769">
      <w:pPr>
        <w:rPr>
          <w:rFonts w:cs="Calibri"/>
          <w:bCs/>
          <w:sz w:val="22"/>
          <w:szCs w:val="22"/>
        </w:rPr>
      </w:pPr>
    </w:p>
    <w:p w14:paraId="472451F4" w14:textId="77777777" w:rsidR="004B3C36" w:rsidRPr="00EF34FF" w:rsidRDefault="004B3C36" w:rsidP="000D5769">
      <w:pPr>
        <w:rPr>
          <w:rFonts w:cs="Calibri"/>
          <w:bCs/>
          <w:sz w:val="22"/>
          <w:szCs w:val="22"/>
        </w:rPr>
      </w:pPr>
    </w:p>
    <w:p w14:paraId="5124A6C4" w14:textId="77777777" w:rsidR="00B56F37" w:rsidRPr="00EF34FF" w:rsidRDefault="00B56F37" w:rsidP="000D5769">
      <w:pPr>
        <w:rPr>
          <w:rFonts w:cs="Calibri"/>
          <w:bCs/>
          <w:sz w:val="22"/>
          <w:szCs w:val="22"/>
        </w:rPr>
      </w:pPr>
    </w:p>
    <w:p w14:paraId="27E2DDF7" w14:textId="77777777" w:rsidR="00B56F37" w:rsidRPr="00EF34FF" w:rsidRDefault="00B56F37" w:rsidP="000D5769">
      <w:pPr>
        <w:rPr>
          <w:rFonts w:cs="Calibri"/>
          <w:bCs/>
          <w:sz w:val="22"/>
          <w:szCs w:val="22"/>
        </w:rPr>
      </w:pPr>
    </w:p>
    <w:sectPr w:rsidR="00B56F37" w:rsidRPr="00EF34FF" w:rsidSect="00753078">
      <w:headerReference w:type="default" r:id="rId8"/>
      <w:footerReference w:type="default" r:id="rId9"/>
      <w:pgSz w:w="11900" w:h="16840"/>
      <w:pgMar w:top="2552" w:right="1701" w:bottom="2268"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9B919" w14:textId="77777777" w:rsidR="007B5B6E" w:rsidRDefault="007B5B6E" w:rsidP="008466CC">
      <w:pPr>
        <w:spacing w:before="0" w:after="0"/>
      </w:pPr>
      <w:r>
        <w:separator/>
      </w:r>
    </w:p>
  </w:endnote>
  <w:endnote w:type="continuationSeparator" w:id="0">
    <w:p w14:paraId="3BB5B1C6" w14:textId="77777777" w:rsidR="007B5B6E" w:rsidRDefault="007B5B6E" w:rsidP="008466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438B6" w14:textId="77777777" w:rsidR="007B5B6E" w:rsidRDefault="007B5B6E">
    <w:pPr>
      <w:pStyle w:val="Alatunniste"/>
    </w:pPr>
    <w:r>
      <w:rPr>
        <w:noProof/>
        <w:lang w:eastAsia="fi-FI"/>
      </w:rPr>
      <w:drawing>
        <wp:anchor distT="0" distB="0" distL="114300" distR="114300" simplePos="0" relativeHeight="251658240" behindDoc="1" locked="0" layoutInCell="1" allowOverlap="1" wp14:anchorId="38774A94" wp14:editId="5374DD2A">
          <wp:simplePos x="0" y="0"/>
          <wp:positionH relativeFrom="column">
            <wp:posOffset>-1091565</wp:posOffset>
          </wp:positionH>
          <wp:positionV relativeFrom="paragraph">
            <wp:posOffset>-485686</wp:posOffset>
          </wp:positionV>
          <wp:extent cx="7429500" cy="1084707"/>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429500" cy="108470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A891C" w14:textId="77777777" w:rsidR="007B5B6E" w:rsidRDefault="007B5B6E" w:rsidP="008466CC">
      <w:pPr>
        <w:spacing w:before="0" w:after="0"/>
      </w:pPr>
      <w:r>
        <w:separator/>
      </w:r>
    </w:p>
  </w:footnote>
  <w:footnote w:type="continuationSeparator" w:id="0">
    <w:p w14:paraId="2478DEC5" w14:textId="77777777" w:rsidR="007B5B6E" w:rsidRDefault="007B5B6E" w:rsidP="008466C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0AE8C" w14:textId="31F5B68A" w:rsidR="007B5B6E" w:rsidRPr="00D71BCE" w:rsidRDefault="007B5B6E">
    <w:pPr>
      <w:pStyle w:val="Yltunniste"/>
      <w:rPr>
        <w:sz w:val="22"/>
      </w:rPr>
    </w:pPr>
    <w:r w:rsidRPr="00D71BCE">
      <w:rPr>
        <w:noProof/>
        <w:sz w:val="22"/>
        <w:lang w:eastAsia="fi-FI"/>
      </w:rPr>
      <w:drawing>
        <wp:anchor distT="0" distB="0" distL="114300" distR="114300" simplePos="0" relativeHeight="251659264" behindDoc="1" locked="0" layoutInCell="1" allowOverlap="1" wp14:anchorId="316AF889" wp14:editId="6FCD77BC">
          <wp:simplePos x="0" y="0"/>
          <wp:positionH relativeFrom="column">
            <wp:posOffset>3886200</wp:posOffset>
          </wp:positionH>
          <wp:positionV relativeFrom="paragraph">
            <wp:posOffset>92075</wp:posOffset>
          </wp:positionV>
          <wp:extent cx="1852930" cy="566258"/>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52930" cy="566258"/>
                  </a:xfrm>
                  <a:prstGeom prst="rect">
                    <a:avLst/>
                  </a:prstGeom>
                </pic:spPr>
              </pic:pic>
            </a:graphicData>
          </a:graphic>
          <wp14:sizeRelH relativeFrom="page">
            <wp14:pctWidth>0</wp14:pctWidth>
          </wp14:sizeRelH>
          <wp14:sizeRelV relativeFrom="page">
            <wp14:pctHeight>0</wp14:pctHeight>
          </wp14:sizeRelV>
        </wp:anchor>
      </w:drawing>
    </w:r>
    <w:r w:rsidRPr="00D71BCE">
      <w:rPr>
        <w:sz w:val="22"/>
      </w:rPr>
      <w:br/>
    </w:r>
    <w:r>
      <w:rPr>
        <w:sz w:val="22"/>
      </w:rPr>
      <w:t xml:space="preserve"> </w:t>
    </w:r>
  </w:p>
  <w:p w14:paraId="71C50F57" w14:textId="48B7384F" w:rsidR="007B5B6E" w:rsidRPr="00455414" w:rsidRDefault="007B5B6E">
    <w:pPr>
      <w:pStyle w:val="Yltunniste"/>
      <w:rPr>
        <w:color w:val="FF0000"/>
        <w:sz w:val="22"/>
      </w:rPr>
    </w:pPr>
    <w:r w:rsidRPr="00455414">
      <w:rPr>
        <w:color w:val="FF0000"/>
        <w:sz w:val="22"/>
      </w:rPr>
      <w:t xml:space="preserve">LAUSUNTO </w:t>
    </w:r>
  </w:p>
  <w:p w14:paraId="2FEA7EAF" w14:textId="042207F2" w:rsidR="007B5B6E" w:rsidRDefault="00FE6945">
    <w:pPr>
      <w:pStyle w:val="Yltunniste"/>
      <w:rPr>
        <w:sz w:val="22"/>
      </w:rPr>
    </w:pPr>
    <w:r>
      <w:rPr>
        <w:sz w:val="22"/>
      </w:rPr>
      <w:t>27.9</w:t>
    </w:r>
    <w:r w:rsidR="007B5B6E">
      <w:rPr>
        <w:sz w:val="22"/>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07DD"/>
    <w:multiLevelType w:val="hybridMultilevel"/>
    <w:tmpl w:val="D63439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B823AC"/>
    <w:multiLevelType w:val="hybridMultilevel"/>
    <w:tmpl w:val="8F54F298"/>
    <w:lvl w:ilvl="0" w:tplc="572247AA">
      <w:start w:val="1"/>
      <w:numFmt w:val="bullet"/>
      <w:lvlText w:val="•"/>
      <w:lvlJc w:val="left"/>
      <w:pPr>
        <w:tabs>
          <w:tab w:val="num" w:pos="720"/>
        </w:tabs>
        <w:ind w:left="720" w:hanging="360"/>
      </w:pPr>
      <w:rPr>
        <w:rFonts w:ascii="Arial" w:hAnsi="Arial" w:hint="default"/>
      </w:rPr>
    </w:lvl>
    <w:lvl w:ilvl="1" w:tplc="C1B4ABBE" w:tentative="1">
      <w:start w:val="1"/>
      <w:numFmt w:val="bullet"/>
      <w:lvlText w:val="•"/>
      <w:lvlJc w:val="left"/>
      <w:pPr>
        <w:tabs>
          <w:tab w:val="num" w:pos="1440"/>
        </w:tabs>
        <w:ind w:left="1440" w:hanging="360"/>
      </w:pPr>
      <w:rPr>
        <w:rFonts w:ascii="Arial" w:hAnsi="Arial" w:hint="default"/>
      </w:rPr>
    </w:lvl>
    <w:lvl w:ilvl="2" w:tplc="092AFC0A" w:tentative="1">
      <w:start w:val="1"/>
      <w:numFmt w:val="bullet"/>
      <w:lvlText w:val="•"/>
      <w:lvlJc w:val="left"/>
      <w:pPr>
        <w:tabs>
          <w:tab w:val="num" w:pos="2160"/>
        </w:tabs>
        <w:ind w:left="2160" w:hanging="360"/>
      </w:pPr>
      <w:rPr>
        <w:rFonts w:ascii="Arial" w:hAnsi="Arial" w:hint="default"/>
      </w:rPr>
    </w:lvl>
    <w:lvl w:ilvl="3" w:tplc="AFB674DE" w:tentative="1">
      <w:start w:val="1"/>
      <w:numFmt w:val="bullet"/>
      <w:lvlText w:val="•"/>
      <w:lvlJc w:val="left"/>
      <w:pPr>
        <w:tabs>
          <w:tab w:val="num" w:pos="2880"/>
        </w:tabs>
        <w:ind w:left="2880" w:hanging="360"/>
      </w:pPr>
      <w:rPr>
        <w:rFonts w:ascii="Arial" w:hAnsi="Arial" w:hint="default"/>
      </w:rPr>
    </w:lvl>
    <w:lvl w:ilvl="4" w:tplc="CDFAA29C" w:tentative="1">
      <w:start w:val="1"/>
      <w:numFmt w:val="bullet"/>
      <w:lvlText w:val="•"/>
      <w:lvlJc w:val="left"/>
      <w:pPr>
        <w:tabs>
          <w:tab w:val="num" w:pos="3600"/>
        </w:tabs>
        <w:ind w:left="3600" w:hanging="360"/>
      </w:pPr>
      <w:rPr>
        <w:rFonts w:ascii="Arial" w:hAnsi="Arial" w:hint="default"/>
      </w:rPr>
    </w:lvl>
    <w:lvl w:ilvl="5" w:tplc="AD786004" w:tentative="1">
      <w:start w:val="1"/>
      <w:numFmt w:val="bullet"/>
      <w:lvlText w:val="•"/>
      <w:lvlJc w:val="left"/>
      <w:pPr>
        <w:tabs>
          <w:tab w:val="num" w:pos="4320"/>
        </w:tabs>
        <w:ind w:left="4320" w:hanging="360"/>
      </w:pPr>
      <w:rPr>
        <w:rFonts w:ascii="Arial" w:hAnsi="Arial" w:hint="default"/>
      </w:rPr>
    </w:lvl>
    <w:lvl w:ilvl="6" w:tplc="EDC2B764" w:tentative="1">
      <w:start w:val="1"/>
      <w:numFmt w:val="bullet"/>
      <w:lvlText w:val="•"/>
      <w:lvlJc w:val="left"/>
      <w:pPr>
        <w:tabs>
          <w:tab w:val="num" w:pos="5040"/>
        </w:tabs>
        <w:ind w:left="5040" w:hanging="360"/>
      </w:pPr>
      <w:rPr>
        <w:rFonts w:ascii="Arial" w:hAnsi="Arial" w:hint="default"/>
      </w:rPr>
    </w:lvl>
    <w:lvl w:ilvl="7" w:tplc="1B563986" w:tentative="1">
      <w:start w:val="1"/>
      <w:numFmt w:val="bullet"/>
      <w:lvlText w:val="•"/>
      <w:lvlJc w:val="left"/>
      <w:pPr>
        <w:tabs>
          <w:tab w:val="num" w:pos="5760"/>
        </w:tabs>
        <w:ind w:left="5760" w:hanging="360"/>
      </w:pPr>
      <w:rPr>
        <w:rFonts w:ascii="Arial" w:hAnsi="Arial" w:hint="default"/>
      </w:rPr>
    </w:lvl>
    <w:lvl w:ilvl="8" w:tplc="11C649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AA57D8"/>
    <w:multiLevelType w:val="hybridMultilevel"/>
    <w:tmpl w:val="C93ED412"/>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 w15:restartNumberingAfterBreak="0">
    <w:nsid w:val="08D80400"/>
    <w:multiLevelType w:val="multilevel"/>
    <w:tmpl w:val="5BD6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23980"/>
    <w:multiLevelType w:val="hybridMultilevel"/>
    <w:tmpl w:val="66E03E3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14FA7497"/>
    <w:multiLevelType w:val="hybridMultilevel"/>
    <w:tmpl w:val="25B86DDA"/>
    <w:lvl w:ilvl="0" w:tplc="040B000F">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150B7852"/>
    <w:multiLevelType w:val="hybridMultilevel"/>
    <w:tmpl w:val="736C8864"/>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7" w15:restartNumberingAfterBreak="0">
    <w:nsid w:val="16060720"/>
    <w:multiLevelType w:val="multilevel"/>
    <w:tmpl w:val="F98AA6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597B4A"/>
    <w:multiLevelType w:val="hybridMultilevel"/>
    <w:tmpl w:val="1CCAB96A"/>
    <w:lvl w:ilvl="0" w:tplc="A9C8FDA0">
      <w:start w:val="1"/>
      <w:numFmt w:val="bullet"/>
      <w:lvlText w:val="•"/>
      <w:lvlJc w:val="left"/>
      <w:pPr>
        <w:tabs>
          <w:tab w:val="num" w:pos="720"/>
        </w:tabs>
        <w:ind w:left="720" w:hanging="360"/>
      </w:pPr>
      <w:rPr>
        <w:rFonts w:ascii="Arial" w:hAnsi="Arial" w:hint="default"/>
      </w:rPr>
    </w:lvl>
    <w:lvl w:ilvl="1" w:tplc="912CB0F0" w:tentative="1">
      <w:start w:val="1"/>
      <w:numFmt w:val="bullet"/>
      <w:lvlText w:val="•"/>
      <w:lvlJc w:val="left"/>
      <w:pPr>
        <w:tabs>
          <w:tab w:val="num" w:pos="1440"/>
        </w:tabs>
        <w:ind w:left="1440" w:hanging="360"/>
      </w:pPr>
      <w:rPr>
        <w:rFonts w:ascii="Arial" w:hAnsi="Arial" w:hint="default"/>
      </w:rPr>
    </w:lvl>
    <w:lvl w:ilvl="2" w:tplc="95C07290" w:tentative="1">
      <w:start w:val="1"/>
      <w:numFmt w:val="bullet"/>
      <w:lvlText w:val="•"/>
      <w:lvlJc w:val="left"/>
      <w:pPr>
        <w:tabs>
          <w:tab w:val="num" w:pos="2160"/>
        </w:tabs>
        <w:ind w:left="2160" w:hanging="360"/>
      </w:pPr>
      <w:rPr>
        <w:rFonts w:ascii="Arial" w:hAnsi="Arial" w:hint="default"/>
      </w:rPr>
    </w:lvl>
    <w:lvl w:ilvl="3" w:tplc="6930C874" w:tentative="1">
      <w:start w:val="1"/>
      <w:numFmt w:val="bullet"/>
      <w:lvlText w:val="•"/>
      <w:lvlJc w:val="left"/>
      <w:pPr>
        <w:tabs>
          <w:tab w:val="num" w:pos="2880"/>
        </w:tabs>
        <w:ind w:left="2880" w:hanging="360"/>
      </w:pPr>
      <w:rPr>
        <w:rFonts w:ascii="Arial" w:hAnsi="Arial" w:hint="default"/>
      </w:rPr>
    </w:lvl>
    <w:lvl w:ilvl="4" w:tplc="902690AE" w:tentative="1">
      <w:start w:val="1"/>
      <w:numFmt w:val="bullet"/>
      <w:lvlText w:val="•"/>
      <w:lvlJc w:val="left"/>
      <w:pPr>
        <w:tabs>
          <w:tab w:val="num" w:pos="3600"/>
        </w:tabs>
        <w:ind w:left="3600" w:hanging="360"/>
      </w:pPr>
      <w:rPr>
        <w:rFonts w:ascii="Arial" w:hAnsi="Arial" w:hint="default"/>
      </w:rPr>
    </w:lvl>
    <w:lvl w:ilvl="5" w:tplc="D3AACEF2" w:tentative="1">
      <w:start w:val="1"/>
      <w:numFmt w:val="bullet"/>
      <w:lvlText w:val="•"/>
      <w:lvlJc w:val="left"/>
      <w:pPr>
        <w:tabs>
          <w:tab w:val="num" w:pos="4320"/>
        </w:tabs>
        <w:ind w:left="4320" w:hanging="360"/>
      </w:pPr>
      <w:rPr>
        <w:rFonts w:ascii="Arial" w:hAnsi="Arial" w:hint="default"/>
      </w:rPr>
    </w:lvl>
    <w:lvl w:ilvl="6" w:tplc="8F7C2A66" w:tentative="1">
      <w:start w:val="1"/>
      <w:numFmt w:val="bullet"/>
      <w:lvlText w:val="•"/>
      <w:lvlJc w:val="left"/>
      <w:pPr>
        <w:tabs>
          <w:tab w:val="num" w:pos="5040"/>
        </w:tabs>
        <w:ind w:left="5040" w:hanging="360"/>
      </w:pPr>
      <w:rPr>
        <w:rFonts w:ascii="Arial" w:hAnsi="Arial" w:hint="default"/>
      </w:rPr>
    </w:lvl>
    <w:lvl w:ilvl="7" w:tplc="D974B436" w:tentative="1">
      <w:start w:val="1"/>
      <w:numFmt w:val="bullet"/>
      <w:lvlText w:val="•"/>
      <w:lvlJc w:val="left"/>
      <w:pPr>
        <w:tabs>
          <w:tab w:val="num" w:pos="5760"/>
        </w:tabs>
        <w:ind w:left="5760" w:hanging="360"/>
      </w:pPr>
      <w:rPr>
        <w:rFonts w:ascii="Arial" w:hAnsi="Arial" w:hint="default"/>
      </w:rPr>
    </w:lvl>
    <w:lvl w:ilvl="8" w:tplc="01F466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A621F0"/>
    <w:multiLevelType w:val="hybridMultilevel"/>
    <w:tmpl w:val="7EA4DB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9FD2718"/>
    <w:multiLevelType w:val="hybridMultilevel"/>
    <w:tmpl w:val="0590B410"/>
    <w:lvl w:ilvl="0" w:tplc="680E4782">
      <w:start w:val="1"/>
      <w:numFmt w:val="bullet"/>
      <w:lvlText w:val="•"/>
      <w:lvlJc w:val="left"/>
      <w:pPr>
        <w:tabs>
          <w:tab w:val="num" w:pos="360"/>
        </w:tabs>
        <w:ind w:left="360" w:hanging="360"/>
      </w:pPr>
      <w:rPr>
        <w:rFonts w:ascii="Arial" w:hAnsi="Arial" w:hint="default"/>
      </w:rPr>
    </w:lvl>
    <w:lvl w:ilvl="1" w:tplc="D090DBD2" w:tentative="1">
      <w:start w:val="1"/>
      <w:numFmt w:val="bullet"/>
      <w:lvlText w:val="•"/>
      <w:lvlJc w:val="left"/>
      <w:pPr>
        <w:tabs>
          <w:tab w:val="num" w:pos="1080"/>
        </w:tabs>
        <w:ind w:left="1080" w:hanging="360"/>
      </w:pPr>
      <w:rPr>
        <w:rFonts w:ascii="Arial" w:hAnsi="Arial" w:hint="default"/>
      </w:rPr>
    </w:lvl>
    <w:lvl w:ilvl="2" w:tplc="821256EA" w:tentative="1">
      <w:start w:val="1"/>
      <w:numFmt w:val="bullet"/>
      <w:lvlText w:val="•"/>
      <w:lvlJc w:val="left"/>
      <w:pPr>
        <w:tabs>
          <w:tab w:val="num" w:pos="1800"/>
        </w:tabs>
        <w:ind w:left="1800" w:hanging="360"/>
      </w:pPr>
      <w:rPr>
        <w:rFonts w:ascii="Arial" w:hAnsi="Arial" w:hint="default"/>
      </w:rPr>
    </w:lvl>
    <w:lvl w:ilvl="3" w:tplc="C55E2C78" w:tentative="1">
      <w:start w:val="1"/>
      <w:numFmt w:val="bullet"/>
      <w:lvlText w:val="•"/>
      <w:lvlJc w:val="left"/>
      <w:pPr>
        <w:tabs>
          <w:tab w:val="num" w:pos="2520"/>
        </w:tabs>
        <w:ind w:left="2520" w:hanging="360"/>
      </w:pPr>
      <w:rPr>
        <w:rFonts w:ascii="Arial" w:hAnsi="Arial" w:hint="default"/>
      </w:rPr>
    </w:lvl>
    <w:lvl w:ilvl="4" w:tplc="5F1E90E0" w:tentative="1">
      <w:start w:val="1"/>
      <w:numFmt w:val="bullet"/>
      <w:lvlText w:val="•"/>
      <w:lvlJc w:val="left"/>
      <w:pPr>
        <w:tabs>
          <w:tab w:val="num" w:pos="3240"/>
        </w:tabs>
        <w:ind w:left="3240" w:hanging="360"/>
      </w:pPr>
      <w:rPr>
        <w:rFonts w:ascii="Arial" w:hAnsi="Arial" w:hint="default"/>
      </w:rPr>
    </w:lvl>
    <w:lvl w:ilvl="5" w:tplc="58148C40" w:tentative="1">
      <w:start w:val="1"/>
      <w:numFmt w:val="bullet"/>
      <w:lvlText w:val="•"/>
      <w:lvlJc w:val="left"/>
      <w:pPr>
        <w:tabs>
          <w:tab w:val="num" w:pos="3960"/>
        </w:tabs>
        <w:ind w:left="3960" w:hanging="360"/>
      </w:pPr>
      <w:rPr>
        <w:rFonts w:ascii="Arial" w:hAnsi="Arial" w:hint="default"/>
      </w:rPr>
    </w:lvl>
    <w:lvl w:ilvl="6" w:tplc="EA684F3E" w:tentative="1">
      <w:start w:val="1"/>
      <w:numFmt w:val="bullet"/>
      <w:lvlText w:val="•"/>
      <w:lvlJc w:val="left"/>
      <w:pPr>
        <w:tabs>
          <w:tab w:val="num" w:pos="4680"/>
        </w:tabs>
        <w:ind w:left="4680" w:hanging="360"/>
      </w:pPr>
      <w:rPr>
        <w:rFonts w:ascii="Arial" w:hAnsi="Arial" w:hint="default"/>
      </w:rPr>
    </w:lvl>
    <w:lvl w:ilvl="7" w:tplc="6A76A81A" w:tentative="1">
      <w:start w:val="1"/>
      <w:numFmt w:val="bullet"/>
      <w:lvlText w:val="•"/>
      <w:lvlJc w:val="left"/>
      <w:pPr>
        <w:tabs>
          <w:tab w:val="num" w:pos="5400"/>
        </w:tabs>
        <w:ind w:left="5400" w:hanging="360"/>
      </w:pPr>
      <w:rPr>
        <w:rFonts w:ascii="Arial" w:hAnsi="Arial" w:hint="default"/>
      </w:rPr>
    </w:lvl>
    <w:lvl w:ilvl="8" w:tplc="8DE8912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C132D99"/>
    <w:multiLevelType w:val="hybridMultilevel"/>
    <w:tmpl w:val="2F982D1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1DB84909"/>
    <w:multiLevelType w:val="hybridMultilevel"/>
    <w:tmpl w:val="9E48BB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62E5A39"/>
    <w:multiLevelType w:val="hybridMultilevel"/>
    <w:tmpl w:val="0A188F84"/>
    <w:lvl w:ilvl="0" w:tplc="4606C506">
      <w:start w:val="1"/>
      <w:numFmt w:val="bullet"/>
      <w:lvlText w:val="•"/>
      <w:lvlJc w:val="left"/>
      <w:pPr>
        <w:tabs>
          <w:tab w:val="num" w:pos="720"/>
        </w:tabs>
        <w:ind w:left="720" w:hanging="360"/>
      </w:pPr>
      <w:rPr>
        <w:rFonts w:ascii="Arial" w:hAnsi="Arial" w:hint="default"/>
      </w:rPr>
    </w:lvl>
    <w:lvl w:ilvl="1" w:tplc="1FB001BC" w:tentative="1">
      <w:start w:val="1"/>
      <w:numFmt w:val="bullet"/>
      <w:lvlText w:val="•"/>
      <w:lvlJc w:val="left"/>
      <w:pPr>
        <w:tabs>
          <w:tab w:val="num" w:pos="1440"/>
        </w:tabs>
        <w:ind w:left="1440" w:hanging="360"/>
      </w:pPr>
      <w:rPr>
        <w:rFonts w:ascii="Arial" w:hAnsi="Arial" w:hint="default"/>
      </w:rPr>
    </w:lvl>
    <w:lvl w:ilvl="2" w:tplc="C6D46E4C" w:tentative="1">
      <w:start w:val="1"/>
      <w:numFmt w:val="bullet"/>
      <w:lvlText w:val="•"/>
      <w:lvlJc w:val="left"/>
      <w:pPr>
        <w:tabs>
          <w:tab w:val="num" w:pos="2160"/>
        </w:tabs>
        <w:ind w:left="2160" w:hanging="360"/>
      </w:pPr>
      <w:rPr>
        <w:rFonts w:ascii="Arial" w:hAnsi="Arial" w:hint="default"/>
      </w:rPr>
    </w:lvl>
    <w:lvl w:ilvl="3" w:tplc="CEA4E88A" w:tentative="1">
      <w:start w:val="1"/>
      <w:numFmt w:val="bullet"/>
      <w:lvlText w:val="•"/>
      <w:lvlJc w:val="left"/>
      <w:pPr>
        <w:tabs>
          <w:tab w:val="num" w:pos="2880"/>
        </w:tabs>
        <w:ind w:left="2880" w:hanging="360"/>
      </w:pPr>
      <w:rPr>
        <w:rFonts w:ascii="Arial" w:hAnsi="Arial" w:hint="default"/>
      </w:rPr>
    </w:lvl>
    <w:lvl w:ilvl="4" w:tplc="92601A7C" w:tentative="1">
      <w:start w:val="1"/>
      <w:numFmt w:val="bullet"/>
      <w:lvlText w:val="•"/>
      <w:lvlJc w:val="left"/>
      <w:pPr>
        <w:tabs>
          <w:tab w:val="num" w:pos="3600"/>
        </w:tabs>
        <w:ind w:left="3600" w:hanging="360"/>
      </w:pPr>
      <w:rPr>
        <w:rFonts w:ascii="Arial" w:hAnsi="Arial" w:hint="default"/>
      </w:rPr>
    </w:lvl>
    <w:lvl w:ilvl="5" w:tplc="513E42D0" w:tentative="1">
      <w:start w:val="1"/>
      <w:numFmt w:val="bullet"/>
      <w:lvlText w:val="•"/>
      <w:lvlJc w:val="left"/>
      <w:pPr>
        <w:tabs>
          <w:tab w:val="num" w:pos="4320"/>
        </w:tabs>
        <w:ind w:left="4320" w:hanging="360"/>
      </w:pPr>
      <w:rPr>
        <w:rFonts w:ascii="Arial" w:hAnsi="Arial" w:hint="default"/>
      </w:rPr>
    </w:lvl>
    <w:lvl w:ilvl="6" w:tplc="86BE8E48" w:tentative="1">
      <w:start w:val="1"/>
      <w:numFmt w:val="bullet"/>
      <w:lvlText w:val="•"/>
      <w:lvlJc w:val="left"/>
      <w:pPr>
        <w:tabs>
          <w:tab w:val="num" w:pos="5040"/>
        </w:tabs>
        <w:ind w:left="5040" w:hanging="360"/>
      </w:pPr>
      <w:rPr>
        <w:rFonts w:ascii="Arial" w:hAnsi="Arial" w:hint="default"/>
      </w:rPr>
    </w:lvl>
    <w:lvl w:ilvl="7" w:tplc="F5AC70F4" w:tentative="1">
      <w:start w:val="1"/>
      <w:numFmt w:val="bullet"/>
      <w:lvlText w:val="•"/>
      <w:lvlJc w:val="left"/>
      <w:pPr>
        <w:tabs>
          <w:tab w:val="num" w:pos="5760"/>
        </w:tabs>
        <w:ind w:left="5760" w:hanging="360"/>
      </w:pPr>
      <w:rPr>
        <w:rFonts w:ascii="Arial" w:hAnsi="Arial" w:hint="default"/>
      </w:rPr>
    </w:lvl>
    <w:lvl w:ilvl="8" w:tplc="C83096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1918D0"/>
    <w:multiLevelType w:val="hybridMultilevel"/>
    <w:tmpl w:val="A524E2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A1A642C"/>
    <w:multiLevelType w:val="hybridMultilevel"/>
    <w:tmpl w:val="016CC59C"/>
    <w:lvl w:ilvl="0" w:tplc="434AFDB8">
      <w:start w:val="1"/>
      <w:numFmt w:val="decimal"/>
      <w:lvlText w:val="%1."/>
      <w:lvlJc w:val="left"/>
      <w:pPr>
        <w:ind w:left="720" w:hanging="360"/>
      </w:pPr>
      <w:rPr>
        <w:rFonts w:hint="default"/>
        <w:b/>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CA87492"/>
    <w:multiLevelType w:val="hybridMultilevel"/>
    <w:tmpl w:val="8BFCE932"/>
    <w:lvl w:ilvl="0" w:tplc="E2325BBA">
      <w:start w:val="1"/>
      <w:numFmt w:val="bullet"/>
      <w:lvlText w:val="•"/>
      <w:lvlJc w:val="left"/>
      <w:pPr>
        <w:tabs>
          <w:tab w:val="num" w:pos="-360"/>
        </w:tabs>
        <w:ind w:left="-360" w:hanging="360"/>
      </w:pPr>
      <w:rPr>
        <w:rFonts w:ascii="Arial" w:hAnsi="Arial" w:hint="default"/>
      </w:rPr>
    </w:lvl>
    <w:lvl w:ilvl="1" w:tplc="4DD087F4">
      <w:numFmt w:val="none"/>
      <w:lvlText w:val=""/>
      <w:lvlJc w:val="left"/>
      <w:pPr>
        <w:tabs>
          <w:tab w:val="num" w:pos="360"/>
        </w:tabs>
      </w:pPr>
    </w:lvl>
    <w:lvl w:ilvl="2" w:tplc="45043118" w:tentative="1">
      <w:start w:val="1"/>
      <w:numFmt w:val="bullet"/>
      <w:lvlText w:val="•"/>
      <w:lvlJc w:val="left"/>
      <w:pPr>
        <w:tabs>
          <w:tab w:val="num" w:pos="1080"/>
        </w:tabs>
        <w:ind w:left="1080" w:hanging="360"/>
      </w:pPr>
      <w:rPr>
        <w:rFonts w:ascii="Arial" w:hAnsi="Arial" w:hint="default"/>
      </w:rPr>
    </w:lvl>
    <w:lvl w:ilvl="3" w:tplc="C16CC404" w:tentative="1">
      <w:start w:val="1"/>
      <w:numFmt w:val="bullet"/>
      <w:lvlText w:val="•"/>
      <w:lvlJc w:val="left"/>
      <w:pPr>
        <w:tabs>
          <w:tab w:val="num" w:pos="1800"/>
        </w:tabs>
        <w:ind w:left="1800" w:hanging="360"/>
      </w:pPr>
      <w:rPr>
        <w:rFonts w:ascii="Arial" w:hAnsi="Arial" w:hint="default"/>
      </w:rPr>
    </w:lvl>
    <w:lvl w:ilvl="4" w:tplc="707A6F3E" w:tentative="1">
      <w:start w:val="1"/>
      <w:numFmt w:val="bullet"/>
      <w:lvlText w:val="•"/>
      <w:lvlJc w:val="left"/>
      <w:pPr>
        <w:tabs>
          <w:tab w:val="num" w:pos="2520"/>
        </w:tabs>
        <w:ind w:left="2520" w:hanging="360"/>
      </w:pPr>
      <w:rPr>
        <w:rFonts w:ascii="Arial" w:hAnsi="Arial" w:hint="default"/>
      </w:rPr>
    </w:lvl>
    <w:lvl w:ilvl="5" w:tplc="FFF4FC12" w:tentative="1">
      <w:start w:val="1"/>
      <w:numFmt w:val="bullet"/>
      <w:lvlText w:val="•"/>
      <w:lvlJc w:val="left"/>
      <w:pPr>
        <w:tabs>
          <w:tab w:val="num" w:pos="3240"/>
        </w:tabs>
        <w:ind w:left="3240" w:hanging="360"/>
      </w:pPr>
      <w:rPr>
        <w:rFonts w:ascii="Arial" w:hAnsi="Arial" w:hint="default"/>
      </w:rPr>
    </w:lvl>
    <w:lvl w:ilvl="6" w:tplc="C32AD18A" w:tentative="1">
      <w:start w:val="1"/>
      <w:numFmt w:val="bullet"/>
      <w:lvlText w:val="•"/>
      <w:lvlJc w:val="left"/>
      <w:pPr>
        <w:tabs>
          <w:tab w:val="num" w:pos="3960"/>
        </w:tabs>
        <w:ind w:left="3960" w:hanging="360"/>
      </w:pPr>
      <w:rPr>
        <w:rFonts w:ascii="Arial" w:hAnsi="Arial" w:hint="default"/>
      </w:rPr>
    </w:lvl>
    <w:lvl w:ilvl="7" w:tplc="3D44A476" w:tentative="1">
      <w:start w:val="1"/>
      <w:numFmt w:val="bullet"/>
      <w:lvlText w:val="•"/>
      <w:lvlJc w:val="left"/>
      <w:pPr>
        <w:tabs>
          <w:tab w:val="num" w:pos="4680"/>
        </w:tabs>
        <w:ind w:left="4680" w:hanging="360"/>
      </w:pPr>
      <w:rPr>
        <w:rFonts w:ascii="Arial" w:hAnsi="Arial" w:hint="default"/>
      </w:rPr>
    </w:lvl>
    <w:lvl w:ilvl="8" w:tplc="AF6C738E" w:tentative="1">
      <w:start w:val="1"/>
      <w:numFmt w:val="bullet"/>
      <w:lvlText w:val="•"/>
      <w:lvlJc w:val="left"/>
      <w:pPr>
        <w:tabs>
          <w:tab w:val="num" w:pos="5400"/>
        </w:tabs>
        <w:ind w:left="5400" w:hanging="360"/>
      </w:pPr>
      <w:rPr>
        <w:rFonts w:ascii="Arial" w:hAnsi="Arial" w:hint="default"/>
      </w:rPr>
    </w:lvl>
  </w:abstractNum>
  <w:abstractNum w:abstractNumId="17" w15:restartNumberingAfterBreak="0">
    <w:nsid w:val="2E995B26"/>
    <w:multiLevelType w:val="multilevel"/>
    <w:tmpl w:val="10B0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C83248"/>
    <w:multiLevelType w:val="hybridMultilevel"/>
    <w:tmpl w:val="B5E48AD8"/>
    <w:lvl w:ilvl="0" w:tplc="9ED86FA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41F5201"/>
    <w:multiLevelType w:val="hybridMultilevel"/>
    <w:tmpl w:val="711CA46C"/>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0" w15:restartNumberingAfterBreak="0">
    <w:nsid w:val="403E43A4"/>
    <w:multiLevelType w:val="hybridMultilevel"/>
    <w:tmpl w:val="50A4051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44C9075C"/>
    <w:multiLevelType w:val="hybridMultilevel"/>
    <w:tmpl w:val="FA320550"/>
    <w:lvl w:ilvl="0" w:tplc="4600CA2C">
      <w:start w:val="1"/>
      <w:numFmt w:val="bullet"/>
      <w:lvlText w:val="•"/>
      <w:lvlJc w:val="left"/>
      <w:pPr>
        <w:tabs>
          <w:tab w:val="num" w:pos="720"/>
        </w:tabs>
        <w:ind w:left="720" w:hanging="360"/>
      </w:pPr>
      <w:rPr>
        <w:rFonts w:ascii="Arial" w:hAnsi="Arial" w:hint="default"/>
      </w:rPr>
    </w:lvl>
    <w:lvl w:ilvl="1" w:tplc="6CFC905E" w:tentative="1">
      <w:start w:val="1"/>
      <w:numFmt w:val="bullet"/>
      <w:lvlText w:val="•"/>
      <w:lvlJc w:val="left"/>
      <w:pPr>
        <w:tabs>
          <w:tab w:val="num" w:pos="1440"/>
        </w:tabs>
        <w:ind w:left="1440" w:hanging="360"/>
      </w:pPr>
      <w:rPr>
        <w:rFonts w:ascii="Arial" w:hAnsi="Arial" w:hint="default"/>
      </w:rPr>
    </w:lvl>
    <w:lvl w:ilvl="2" w:tplc="DAA80478" w:tentative="1">
      <w:start w:val="1"/>
      <w:numFmt w:val="bullet"/>
      <w:lvlText w:val="•"/>
      <w:lvlJc w:val="left"/>
      <w:pPr>
        <w:tabs>
          <w:tab w:val="num" w:pos="2160"/>
        </w:tabs>
        <w:ind w:left="2160" w:hanging="360"/>
      </w:pPr>
      <w:rPr>
        <w:rFonts w:ascii="Arial" w:hAnsi="Arial" w:hint="default"/>
      </w:rPr>
    </w:lvl>
    <w:lvl w:ilvl="3" w:tplc="F1140FB4" w:tentative="1">
      <w:start w:val="1"/>
      <w:numFmt w:val="bullet"/>
      <w:lvlText w:val="•"/>
      <w:lvlJc w:val="left"/>
      <w:pPr>
        <w:tabs>
          <w:tab w:val="num" w:pos="2880"/>
        </w:tabs>
        <w:ind w:left="2880" w:hanging="360"/>
      </w:pPr>
      <w:rPr>
        <w:rFonts w:ascii="Arial" w:hAnsi="Arial" w:hint="default"/>
      </w:rPr>
    </w:lvl>
    <w:lvl w:ilvl="4" w:tplc="C868EE6C" w:tentative="1">
      <w:start w:val="1"/>
      <w:numFmt w:val="bullet"/>
      <w:lvlText w:val="•"/>
      <w:lvlJc w:val="left"/>
      <w:pPr>
        <w:tabs>
          <w:tab w:val="num" w:pos="3600"/>
        </w:tabs>
        <w:ind w:left="3600" w:hanging="360"/>
      </w:pPr>
      <w:rPr>
        <w:rFonts w:ascii="Arial" w:hAnsi="Arial" w:hint="default"/>
      </w:rPr>
    </w:lvl>
    <w:lvl w:ilvl="5" w:tplc="562684EC" w:tentative="1">
      <w:start w:val="1"/>
      <w:numFmt w:val="bullet"/>
      <w:lvlText w:val="•"/>
      <w:lvlJc w:val="left"/>
      <w:pPr>
        <w:tabs>
          <w:tab w:val="num" w:pos="4320"/>
        </w:tabs>
        <w:ind w:left="4320" w:hanging="360"/>
      </w:pPr>
      <w:rPr>
        <w:rFonts w:ascii="Arial" w:hAnsi="Arial" w:hint="default"/>
      </w:rPr>
    </w:lvl>
    <w:lvl w:ilvl="6" w:tplc="B4467BE2" w:tentative="1">
      <w:start w:val="1"/>
      <w:numFmt w:val="bullet"/>
      <w:lvlText w:val="•"/>
      <w:lvlJc w:val="left"/>
      <w:pPr>
        <w:tabs>
          <w:tab w:val="num" w:pos="5040"/>
        </w:tabs>
        <w:ind w:left="5040" w:hanging="360"/>
      </w:pPr>
      <w:rPr>
        <w:rFonts w:ascii="Arial" w:hAnsi="Arial" w:hint="default"/>
      </w:rPr>
    </w:lvl>
    <w:lvl w:ilvl="7" w:tplc="FE303D76" w:tentative="1">
      <w:start w:val="1"/>
      <w:numFmt w:val="bullet"/>
      <w:lvlText w:val="•"/>
      <w:lvlJc w:val="left"/>
      <w:pPr>
        <w:tabs>
          <w:tab w:val="num" w:pos="5760"/>
        </w:tabs>
        <w:ind w:left="5760" w:hanging="360"/>
      </w:pPr>
      <w:rPr>
        <w:rFonts w:ascii="Arial" w:hAnsi="Arial" w:hint="default"/>
      </w:rPr>
    </w:lvl>
    <w:lvl w:ilvl="8" w:tplc="46662B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4800E1"/>
    <w:multiLevelType w:val="hybridMultilevel"/>
    <w:tmpl w:val="B5B21C7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3" w15:restartNumberingAfterBreak="0">
    <w:nsid w:val="4A030AAE"/>
    <w:multiLevelType w:val="hybridMultilevel"/>
    <w:tmpl w:val="E32A786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4B542521"/>
    <w:multiLevelType w:val="hybridMultilevel"/>
    <w:tmpl w:val="28D03F1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4F2A5190"/>
    <w:multiLevelType w:val="hybridMultilevel"/>
    <w:tmpl w:val="8DE63D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0A21E86"/>
    <w:multiLevelType w:val="hybridMultilevel"/>
    <w:tmpl w:val="726887A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7" w15:restartNumberingAfterBreak="0">
    <w:nsid w:val="51A27A7A"/>
    <w:multiLevelType w:val="hybridMultilevel"/>
    <w:tmpl w:val="DA3A793A"/>
    <w:lvl w:ilvl="0" w:tplc="3C002FC0">
      <w:start w:val="1"/>
      <w:numFmt w:val="bullet"/>
      <w:lvlText w:val="•"/>
      <w:lvlJc w:val="left"/>
      <w:pPr>
        <w:tabs>
          <w:tab w:val="num" w:pos="720"/>
        </w:tabs>
        <w:ind w:left="720" w:hanging="360"/>
      </w:pPr>
      <w:rPr>
        <w:rFonts w:ascii="Arial" w:hAnsi="Arial" w:hint="default"/>
      </w:rPr>
    </w:lvl>
    <w:lvl w:ilvl="1" w:tplc="24228A3A" w:tentative="1">
      <w:start w:val="1"/>
      <w:numFmt w:val="bullet"/>
      <w:lvlText w:val="•"/>
      <w:lvlJc w:val="left"/>
      <w:pPr>
        <w:tabs>
          <w:tab w:val="num" w:pos="1440"/>
        </w:tabs>
        <w:ind w:left="1440" w:hanging="360"/>
      </w:pPr>
      <w:rPr>
        <w:rFonts w:ascii="Arial" w:hAnsi="Arial" w:hint="default"/>
      </w:rPr>
    </w:lvl>
    <w:lvl w:ilvl="2" w:tplc="37BA426A" w:tentative="1">
      <w:start w:val="1"/>
      <w:numFmt w:val="bullet"/>
      <w:lvlText w:val="•"/>
      <w:lvlJc w:val="left"/>
      <w:pPr>
        <w:tabs>
          <w:tab w:val="num" w:pos="2160"/>
        </w:tabs>
        <w:ind w:left="2160" w:hanging="360"/>
      </w:pPr>
      <w:rPr>
        <w:rFonts w:ascii="Arial" w:hAnsi="Arial" w:hint="default"/>
      </w:rPr>
    </w:lvl>
    <w:lvl w:ilvl="3" w:tplc="3BDCF510" w:tentative="1">
      <w:start w:val="1"/>
      <w:numFmt w:val="bullet"/>
      <w:lvlText w:val="•"/>
      <w:lvlJc w:val="left"/>
      <w:pPr>
        <w:tabs>
          <w:tab w:val="num" w:pos="2880"/>
        </w:tabs>
        <w:ind w:left="2880" w:hanging="360"/>
      </w:pPr>
      <w:rPr>
        <w:rFonts w:ascii="Arial" w:hAnsi="Arial" w:hint="default"/>
      </w:rPr>
    </w:lvl>
    <w:lvl w:ilvl="4" w:tplc="068EDB42" w:tentative="1">
      <w:start w:val="1"/>
      <w:numFmt w:val="bullet"/>
      <w:lvlText w:val="•"/>
      <w:lvlJc w:val="left"/>
      <w:pPr>
        <w:tabs>
          <w:tab w:val="num" w:pos="3600"/>
        </w:tabs>
        <w:ind w:left="3600" w:hanging="360"/>
      </w:pPr>
      <w:rPr>
        <w:rFonts w:ascii="Arial" w:hAnsi="Arial" w:hint="default"/>
      </w:rPr>
    </w:lvl>
    <w:lvl w:ilvl="5" w:tplc="1346DEAE" w:tentative="1">
      <w:start w:val="1"/>
      <w:numFmt w:val="bullet"/>
      <w:lvlText w:val="•"/>
      <w:lvlJc w:val="left"/>
      <w:pPr>
        <w:tabs>
          <w:tab w:val="num" w:pos="4320"/>
        </w:tabs>
        <w:ind w:left="4320" w:hanging="360"/>
      </w:pPr>
      <w:rPr>
        <w:rFonts w:ascii="Arial" w:hAnsi="Arial" w:hint="default"/>
      </w:rPr>
    </w:lvl>
    <w:lvl w:ilvl="6" w:tplc="69566586" w:tentative="1">
      <w:start w:val="1"/>
      <w:numFmt w:val="bullet"/>
      <w:lvlText w:val="•"/>
      <w:lvlJc w:val="left"/>
      <w:pPr>
        <w:tabs>
          <w:tab w:val="num" w:pos="5040"/>
        </w:tabs>
        <w:ind w:left="5040" w:hanging="360"/>
      </w:pPr>
      <w:rPr>
        <w:rFonts w:ascii="Arial" w:hAnsi="Arial" w:hint="default"/>
      </w:rPr>
    </w:lvl>
    <w:lvl w:ilvl="7" w:tplc="24EA9A16" w:tentative="1">
      <w:start w:val="1"/>
      <w:numFmt w:val="bullet"/>
      <w:lvlText w:val="•"/>
      <w:lvlJc w:val="left"/>
      <w:pPr>
        <w:tabs>
          <w:tab w:val="num" w:pos="5760"/>
        </w:tabs>
        <w:ind w:left="5760" w:hanging="360"/>
      </w:pPr>
      <w:rPr>
        <w:rFonts w:ascii="Arial" w:hAnsi="Arial" w:hint="default"/>
      </w:rPr>
    </w:lvl>
    <w:lvl w:ilvl="8" w:tplc="E3C487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AB5B27"/>
    <w:multiLevelType w:val="hybridMultilevel"/>
    <w:tmpl w:val="6DFE11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9" w15:restartNumberingAfterBreak="0">
    <w:nsid w:val="51E221A3"/>
    <w:multiLevelType w:val="hybridMultilevel"/>
    <w:tmpl w:val="583E97E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0" w15:restartNumberingAfterBreak="0">
    <w:nsid w:val="53610932"/>
    <w:multiLevelType w:val="multilevel"/>
    <w:tmpl w:val="C3C0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F322E"/>
    <w:multiLevelType w:val="hybridMultilevel"/>
    <w:tmpl w:val="93B87BF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2" w15:restartNumberingAfterBreak="0">
    <w:nsid w:val="571B70D3"/>
    <w:multiLevelType w:val="hybridMultilevel"/>
    <w:tmpl w:val="172C41C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3" w15:restartNumberingAfterBreak="0">
    <w:nsid w:val="5B4D632D"/>
    <w:multiLevelType w:val="hybridMultilevel"/>
    <w:tmpl w:val="FA52B096"/>
    <w:lvl w:ilvl="0" w:tplc="040B0001">
      <w:start w:val="1"/>
      <w:numFmt w:val="bullet"/>
      <w:lvlText w:val=""/>
      <w:lvlJc w:val="left"/>
      <w:pPr>
        <w:ind w:left="765" w:hanging="360"/>
      </w:pPr>
      <w:rPr>
        <w:rFonts w:ascii="Symbol" w:hAnsi="Symbol" w:hint="default"/>
      </w:rPr>
    </w:lvl>
    <w:lvl w:ilvl="1" w:tplc="040B0003">
      <w:start w:val="1"/>
      <w:numFmt w:val="bullet"/>
      <w:lvlText w:val="o"/>
      <w:lvlJc w:val="left"/>
      <w:pPr>
        <w:ind w:left="1485" w:hanging="360"/>
      </w:pPr>
      <w:rPr>
        <w:rFonts w:ascii="Courier New" w:hAnsi="Courier New" w:cs="Courier New" w:hint="default"/>
      </w:rPr>
    </w:lvl>
    <w:lvl w:ilvl="2" w:tplc="040B0005">
      <w:start w:val="1"/>
      <w:numFmt w:val="bullet"/>
      <w:lvlText w:val=""/>
      <w:lvlJc w:val="left"/>
      <w:pPr>
        <w:ind w:left="2205" w:hanging="360"/>
      </w:pPr>
      <w:rPr>
        <w:rFonts w:ascii="Wingdings" w:hAnsi="Wingdings" w:hint="default"/>
      </w:rPr>
    </w:lvl>
    <w:lvl w:ilvl="3" w:tplc="040B0001">
      <w:start w:val="1"/>
      <w:numFmt w:val="bullet"/>
      <w:lvlText w:val=""/>
      <w:lvlJc w:val="left"/>
      <w:pPr>
        <w:ind w:left="2925" w:hanging="360"/>
      </w:pPr>
      <w:rPr>
        <w:rFonts w:ascii="Symbol" w:hAnsi="Symbol" w:hint="default"/>
      </w:rPr>
    </w:lvl>
    <w:lvl w:ilvl="4" w:tplc="040B0003">
      <w:start w:val="1"/>
      <w:numFmt w:val="bullet"/>
      <w:lvlText w:val="o"/>
      <w:lvlJc w:val="left"/>
      <w:pPr>
        <w:ind w:left="3645" w:hanging="360"/>
      </w:pPr>
      <w:rPr>
        <w:rFonts w:ascii="Courier New" w:hAnsi="Courier New" w:cs="Courier New" w:hint="default"/>
      </w:rPr>
    </w:lvl>
    <w:lvl w:ilvl="5" w:tplc="040B0005">
      <w:start w:val="1"/>
      <w:numFmt w:val="bullet"/>
      <w:lvlText w:val=""/>
      <w:lvlJc w:val="left"/>
      <w:pPr>
        <w:ind w:left="4365" w:hanging="360"/>
      </w:pPr>
      <w:rPr>
        <w:rFonts w:ascii="Wingdings" w:hAnsi="Wingdings" w:hint="default"/>
      </w:rPr>
    </w:lvl>
    <w:lvl w:ilvl="6" w:tplc="040B0001">
      <w:start w:val="1"/>
      <w:numFmt w:val="bullet"/>
      <w:lvlText w:val=""/>
      <w:lvlJc w:val="left"/>
      <w:pPr>
        <w:ind w:left="5085" w:hanging="360"/>
      </w:pPr>
      <w:rPr>
        <w:rFonts w:ascii="Symbol" w:hAnsi="Symbol" w:hint="default"/>
      </w:rPr>
    </w:lvl>
    <w:lvl w:ilvl="7" w:tplc="040B0003">
      <w:start w:val="1"/>
      <w:numFmt w:val="bullet"/>
      <w:lvlText w:val="o"/>
      <w:lvlJc w:val="left"/>
      <w:pPr>
        <w:ind w:left="5805" w:hanging="360"/>
      </w:pPr>
      <w:rPr>
        <w:rFonts w:ascii="Courier New" w:hAnsi="Courier New" w:cs="Courier New" w:hint="default"/>
      </w:rPr>
    </w:lvl>
    <w:lvl w:ilvl="8" w:tplc="040B0005">
      <w:start w:val="1"/>
      <w:numFmt w:val="bullet"/>
      <w:lvlText w:val=""/>
      <w:lvlJc w:val="left"/>
      <w:pPr>
        <w:ind w:left="6525" w:hanging="360"/>
      </w:pPr>
      <w:rPr>
        <w:rFonts w:ascii="Wingdings" w:hAnsi="Wingdings" w:hint="default"/>
      </w:rPr>
    </w:lvl>
  </w:abstractNum>
  <w:abstractNum w:abstractNumId="34" w15:restartNumberingAfterBreak="0">
    <w:nsid w:val="5D0E1B5F"/>
    <w:multiLevelType w:val="multilevel"/>
    <w:tmpl w:val="7D3E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5E6BCB"/>
    <w:multiLevelType w:val="multilevel"/>
    <w:tmpl w:val="1040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603D6B"/>
    <w:multiLevelType w:val="hybridMultilevel"/>
    <w:tmpl w:val="EBB2AF0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6A321F7"/>
    <w:multiLevelType w:val="hybridMultilevel"/>
    <w:tmpl w:val="677EBE3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8" w15:restartNumberingAfterBreak="0">
    <w:nsid w:val="781F0649"/>
    <w:multiLevelType w:val="hybridMultilevel"/>
    <w:tmpl w:val="63DE9B68"/>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78786147"/>
    <w:multiLevelType w:val="hybridMultilevel"/>
    <w:tmpl w:val="9398AC66"/>
    <w:lvl w:ilvl="0" w:tplc="731C8616">
      <w:start w:val="1"/>
      <w:numFmt w:val="bullet"/>
      <w:lvlText w:val="•"/>
      <w:lvlJc w:val="left"/>
      <w:pPr>
        <w:tabs>
          <w:tab w:val="num" w:pos="720"/>
        </w:tabs>
        <w:ind w:left="720" w:hanging="360"/>
      </w:pPr>
      <w:rPr>
        <w:rFonts w:ascii="Arial" w:hAnsi="Arial" w:hint="default"/>
      </w:rPr>
    </w:lvl>
    <w:lvl w:ilvl="1" w:tplc="5E56A40A">
      <w:numFmt w:val="none"/>
      <w:lvlText w:val=""/>
      <w:lvlJc w:val="left"/>
      <w:pPr>
        <w:tabs>
          <w:tab w:val="num" w:pos="360"/>
        </w:tabs>
      </w:pPr>
    </w:lvl>
    <w:lvl w:ilvl="2" w:tplc="879837B4" w:tentative="1">
      <w:start w:val="1"/>
      <w:numFmt w:val="bullet"/>
      <w:lvlText w:val="•"/>
      <w:lvlJc w:val="left"/>
      <w:pPr>
        <w:tabs>
          <w:tab w:val="num" w:pos="2160"/>
        </w:tabs>
        <w:ind w:left="2160" w:hanging="360"/>
      </w:pPr>
      <w:rPr>
        <w:rFonts w:ascii="Arial" w:hAnsi="Arial" w:hint="default"/>
      </w:rPr>
    </w:lvl>
    <w:lvl w:ilvl="3" w:tplc="50289952" w:tentative="1">
      <w:start w:val="1"/>
      <w:numFmt w:val="bullet"/>
      <w:lvlText w:val="•"/>
      <w:lvlJc w:val="left"/>
      <w:pPr>
        <w:tabs>
          <w:tab w:val="num" w:pos="2880"/>
        </w:tabs>
        <w:ind w:left="2880" w:hanging="360"/>
      </w:pPr>
      <w:rPr>
        <w:rFonts w:ascii="Arial" w:hAnsi="Arial" w:hint="default"/>
      </w:rPr>
    </w:lvl>
    <w:lvl w:ilvl="4" w:tplc="52FAAADA" w:tentative="1">
      <w:start w:val="1"/>
      <w:numFmt w:val="bullet"/>
      <w:lvlText w:val="•"/>
      <w:lvlJc w:val="left"/>
      <w:pPr>
        <w:tabs>
          <w:tab w:val="num" w:pos="3600"/>
        </w:tabs>
        <w:ind w:left="3600" w:hanging="360"/>
      </w:pPr>
      <w:rPr>
        <w:rFonts w:ascii="Arial" w:hAnsi="Arial" w:hint="default"/>
      </w:rPr>
    </w:lvl>
    <w:lvl w:ilvl="5" w:tplc="E35601FC" w:tentative="1">
      <w:start w:val="1"/>
      <w:numFmt w:val="bullet"/>
      <w:lvlText w:val="•"/>
      <w:lvlJc w:val="left"/>
      <w:pPr>
        <w:tabs>
          <w:tab w:val="num" w:pos="4320"/>
        </w:tabs>
        <w:ind w:left="4320" w:hanging="360"/>
      </w:pPr>
      <w:rPr>
        <w:rFonts w:ascii="Arial" w:hAnsi="Arial" w:hint="default"/>
      </w:rPr>
    </w:lvl>
    <w:lvl w:ilvl="6" w:tplc="8C2E3690" w:tentative="1">
      <w:start w:val="1"/>
      <w:numFmt w:val="bullet"/>
      <w:lvlText w:val="•"/>
      <w:lvlJc w:val="left"/>
      <w:pPr>
        <w:tabs>
          <w:tab w:val="num" w:pos="5040"/>
        </w:tabs>
        <w:ind w:left="5040" w:hanging="360"/>
      </w:pPr>
      <w:rPr>
        <w:rFonts w:ascii="Arial" w:hAnsi="Arial" w:hint="default"/>
      </w:rPr>
    </w:lvl>
    <w:lvl w:ilvl="7" w:tplc="AE22C514" w:tentative="1">
      <w:start w:val="1"/>
      <w:numFmt w:val="bullet"/>
      <w:lvlText w:val="•"/>
      <w:lvlJc w:val="left"/>
      <w:pPr>
        <w:tabs>
          <w:tab w:val="num" w:pos="5760"/>
        </w:tabs>
        <w:ind w:left="5760" w:hanging="360"/>
      </w:pPr>
      <w:rPr>
        <w:rFonts w:ascii="Arial" w:hAnsi="Arial" w:hint="default"/>
      </w:rPr>
    </w:lvl>
    <w:lvl w:ilvl="8" w:tplc="26669B5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EC4DD5"/>
    <w:multiLevelType w:val="hybridMultilevel"/>
    <w:tmpl w:val="AD1A73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F176F0D"/>
    <w:multiLevelType w:val="multilevel"/>
    <w:tmpl w:val="3C38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8"/>
  </w:num>
  <w:num w:numId="3">
    <w:abstractNumId w:val="37"/>
  </w:num>
  <w:num w:numId="4">
    <w:abstractNumId w:val="33"/>
  </w:num>
  <w:num w:numId="5">
    <w:abstractNumId w:val="29"/>
  </w:num>
  <w:num w:numId="6">
    <w:abstractNumId w:val="11"/>
  </w:num>
  <w:num w:numId="7">
    <w:abstractNumId w:val="4"/>
  </w:num>
  <w:num w:numId="8">
    <w:abstractNumId w:val="26"/>
  </w:num>
  <w:num w:numId="9">
    <w:abstractNumId w:val="4"/>
  </w:num>
  <w:num w:numId="10">
    <w:abstractNumId w:val="9"/>
  </w:num>
  <w:num w:numId="11">
    <w:abstractNumId w:val="2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5"/>
  </w:num>
  <w:num w:numId="15">
    <w:abstractNumId w:val="7"/>
  </w:num>
  <w:num w:numId="16">
    <w:abstractNumId w:val="30"/>
  </w:num>
  <w:num w:numId="17">
    <w:abstractNumId w:val="3"/>
  </w:num>
  <w:num w:numId="18">
    <w:abstractNumId w:val="41"/>
  </w:num>
  <w:num w:numId="19">
    <w:abstractNumId w:val="34"/>
  </w:num>
  <w:num w:numId="20">
    <w:abstractNumId w:val="17"/>
  </w:num>
  <w:num w:numId="21">
    <w:abstractNumId w:val="38"/>
  </w:num>
  <w:num w:numId="22">
    <w:abstractNumId w:val="6"/>
  </w:num>
  <w:num w:numId="23">
    <w:abstractNumId w:val="22"/>
  </w:num>
  <w:num w:numId="24">
    <w:abstractNumId w:val="35"/>
  </w:num>
  <w:num w:numId="25">
    <w:abstractNumId w:val="32"/>
  </w:num>
  <w:num w:numId="26">
    <w:abstractNumId w:val="31"/>
  </w:num>
  <w:num w:numId="27">
    <w:abstractNumId w:val="27"/>
  </w:num>
  <w:num w:numId="28">
    <w:abstractNumId w:val="24"/>
  </w:num>
  <w:num w:numId="29">
    <w:abstractNumId w:val="23"/>
  </w:num>
  <w:num w:numId="30">
    <w:abstractNumId w:val="16"/>
  </w:num>
  <w:num w:numId="31">
    <w:abstractNumId w:val="21"/>
  </w:num>
  <w:num w:numId="32">
    <w:abstractNumId w:val="39"/>
  </w:num>
  <w:num w:numId="33">
    <w:abstractNumId w:val="1"/>
  </w:num>
  <w:num w:numId="34">
    <w:abstractNumId w:val="13"/>
  </w:num>
  <w:num w:numId="35">
    <w:abstractNumId w:val="8"/>
  </w:num>
  <w:num w:numId="36">
    <w:abstractNumId w:val="10"/>
  </w:num>
  <w:num w:numId="37">
    <w:abstractNumId w:val="14"/>
  </w:num>
  <w:num w:numId="38">
    <w:abstractNumId w:val="12"/>
  </w:num>
  <w:num w:numId="39">
    <w:abstractNumId w:val="0"/>
  </w:num>
  <w:num w:numId="40">
    <w:abstractNumId w:val="15"/>
  </w:num>
  <w:num w:numId="41">
    <w:abstractNumId w:val="40"/>
  </w:num>
  <w:num w:numId="42">
    <w:abstractNumId w:val="18"/>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35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6CC"/>
    <w:rsid w:val="00005C47"/>
    <w:rsid w:val="000065CE"/>
    <w:rsid w:val="000129B4"/>
    <w:rsid w:val="00013C6D"/>
    <w:rsid w:val="00026F8F"/>
    <w:rsid w:val="000362DF"/>
    <w:rsid w:val="00047553"/>
    <w:rsid w:val="000571AE"/>
    <w:rsid w:val="00070AC6"/>
    <w:rsid w:val="000828E9"/>
    <w:rsid w:val="000861F9"/>
    <w:rsid w:val="000864C7"/>
    <w:rsid w:val="00086A9C"/>
    <w:rsid w:val="00093BBE"/>
    <w:rsid w:val="000A0195"/>
    <w:rsid w:val="000A1676"/>
    <w:rsid w:val="000B79EC"/>
    <w:rsid w:val="000C3A3A"/>
    <w:rsid w:val="000D5769"/>
    <w:rsid w:val="000D608A"/>
    <w:rsid w:val="000E274F"/>
    <w:rsid w:val="000E6325"/>
    <w:rsid w:val="000E6C7F"/>
    <w:rsid w:val="000F0C59"/>
    <w:rsid w:val="00125B1A"/>
    <w:rsid w:val="00130CBF"/>
    <w:rsid w:val="00133431"/>
    <w:rsid w:val="00170B9B"/>
    <w:rsid w:val="00175601"/>
    <w:rsid w:val="0018247D"/>
    <w:rsid w:val="001845B3"/>
    <w:rsid w:val="00185960"/>
    <w:rsid w:val="00185B1B"/>
    <w:rsid w:val="00193515"/>
    <w:rsid w:val="001B6E6B"/>
    <w:rsid w:val="001C2099"/>
    <w:rsid w:val="001D310D"/>
    <w:rsid w:val="001E1498"/>
    <w:rsid w:val="001E6E16"/>
    <w:rsid w:val="001F6B6B"/>
    <w:rsid w:val="00202720"/>
    <w:rsid w:val="00207E30"/>
    <w:rsid w:val="002116AA"/>
    <w:rsid w:val="002172A3"/>
    <w:rsid w:val="00217CF5"/>
    <w:rsid w:val="00220B9A"/>
    <w:rsid w:val="00224F6E"/>
    <w:rsid w:val="0022670C"/>
    <w:rsid w:val="002504F0"/>
    <w:rsid w:val="002507F8"/>
    <w:rsid w:val="002573D1"/>
    <w:rsid w:val="00260CCE"/>
    <w:rsid w:val="0027269B"/>
    <w:rsid w:val="0027639D"/>
    <w:rsid w:val="002C3054"/>
    <w:rsid w:val="002C7E2B"/>
    <w:rsid w:val="002D1A0D"/>
    <w:rsid w:val="002E7E31"/>
    <w:rsid w:val="002F3DAC"/>
    <w:rsid w:val="002F3F79"/>
    <w:rsid w:val="002F6A18"/>
    <w:rsid w:val="002F6CE9"/>
    <w:rsid w:val="00301920"/>
    <w:rsid w:val="00311F5D"/>
    <w:rsid w:val="00316637"/>
    <w:rsid w:val="003335C8"/>
    <w:rsid w:val="003368F1"/>
    <w:rsid w:val="00341BB4"/>
    <w:rsid w:val="00346A27"/>
    <w:rsid w:val="00353728"/>
    <w:rsid w:val="00361F29"/>
    <w:rsid w:val="00365E1D"/>
    <w:rsid w:val="003677C9"/>
    <w:rsid w:val="0037095C"/>
    <w:rsid w:val="00383890"/>
    <w:rsid w:val="00394B6A"/>
    <w:rsid w:val="003A119D"/>
    <w:rsid w:val="003B0045"/>
    <w:rsid w:val="003B0095"/>
    <w:rsid w:val="003B2AC3"/>
    <w:rsid w:val="003D3602"/>
    <w:rsid w:val="003E1BED"/>
    <w:rsid w:val="003E1D7A"/>
    <w:rsid w:val="003E56BC"/>
    <w:rsid w:val="003F4875"/>
    <w:rsid w:val="00401DEF"/>
    <w:rsid w:val="004068C3"/>
    <w:rsid w:val="004151D0"/>
    <w:rsid w:val="004212CF"/>
    <w:rsid w:val="004313C4"/>
    <w:rsid w:val="004365B9"/>
    <w:rsid w:val="0045112D"/>
    <w:rsid w:val="00455414"/>
    <w:rsid w:val="004608CF"/>
    <w:rsid w:val="004653AB"/>
    <w:rsid w:val="004721AD"/>
    <w:rsid w:val="00472DA5"/>
    <w:rsid w:val="004776A2"/>
    <w:rsid w:val="00486644"/>
    <w:rsid w:val="00490798"/>
    <w:rsid w:val="004B3C36"/>
    <w:rsid w:val="004C14F2"/>
    <w:rsid w:val="004E29EF"/>
    <w:rsid w:val="004F0229"/>
    <w:rsid w:val="004F1712"/>
    <w:rsid w:val="004F622C"/>
    <w:rsid w:val="005034DC"/>
    <w:rsid w:val="0050613A"/>
    <w:rsid w:val="0051215D"/>
    <w:rsid w:val="00534121"/>
    <w:rsid w:val="00544345"/>
    <w:rsid w:val="00547E8D"/>
    <w:rsid w:val="00563B05"/>
    <w:rsid w:val="005744E4"/>
    <w:rsid w:val="00586316"/>
    <w:rsid w:val="00591ED8"/>
    <w:rsid w:val="005A3F4E"/>
    <w:rsid w:val="005B298C"/>
    <w:rsid w:val="005D0303"/>
    <w:rsid w:val="005E06F0"/>
    <w:rsid w:val="005E0905"/>
    <w:rsid w:val="005F29A9"/>
    <w:rsid w:val="006009D5"/>
    <w:rsid w:val="00602D39"/>
    <w:rsid w:val="00632212"/>
    <w:rsid w:val="00634242"/>
    <w:rsid w:val="00641BDD"/>
    <w:rsid w:val="00645549"/>
    <w:rsid w:val="00654E25"/>
    <w:rsid w:val="00654F52"/>
    <w:rsid w:val="006650C5"/>
    <w:rsid w:val="006657F6"/>
    <w:rsid w:val="00670E5D"/>
    <w:rsid w:val="0067379B"/>
    <w:rsid w:val="0068402C"/>
    <w:rsid w:val="0069259E"/>
    <w:rsid w:val="006A4B1D"/>
    <w:rsid w:val="006A514F"/>
    <w:rsid w:val="006D3462"/>
    <w:rsid w:val="006F0618"/>
    <w:rsid w:val="006F2FE4"/>
    <w:rsid w:val="00705C0D"/>
    <w:rsid w:val="00707609"/>
    <w:rsid w:val="0072173C"/>
    <w:rsid w:val="007309FF"/>
    <w:rsid w:val="00740FCD"/>
    <w:rsid w:val="0074195E"/>
    <w:rsid w:val="00747DF8"/>
    <w:rsid w:val="0075217D"/>
    <w:rsid w:val="00753078"/>
    <w:rsid w:val="00760334"/>
    <w:rsid w:val="00766F0C"/>
    <w:rsid w:val="00774571"/>
    <w:rsid w:val="00783B37"/>
    <w:rsid w:val="007905EE"/>
    <w:rsid w:val="007923A0"/>
    <w:rsid w:val="007974A4"/>
    <w:rsid w:val="007A1618"/>
    <w:rsid w:val="007A3C36"/>
    <w:rsid w:val="007A5A15"/>
    <w:rsid w:val="007B56D2"/>
    <w:rsid w:val="007B5B6E"/>
    <w:rsid w:val="007B740E"/>
    <w:rsid w:val="007C02E8"/>
    <w:rsid w:val="007C19C9"/>
    <w:rsid w:val="007E3888"/>
    <w:rsid w:val="007E6C70"/>
    <w:rsid w:val="007E7158"/>
    <w:rsid w:val="007F4F12"/>
    <w:rsid w:val="00805CDE"/>
    <w:rsid w:val="00816AB1"/>
    <w:rsid w:val="00833BF8"/>
    <w:rsid w:val="00833C12"/>
    <w:rsid w:val="00834B55"/>
    <w:rsid w:val="00835127"/>
    <w:rsid w:val="0084061A"/>
    <w:rsid w:val="008466CC"/>
    <w:rsid w:val="008561CF"/>
    <w:rsid w:val="0085623D"/>
    <w:rsid w:val="0085789A"/>
    <w:rsid w:val="00866A1F"/>
    <w:rsid w:val="00871BEE"/>
    <w:rsid w:val="00883C4B"/>
    <w:rsid w:val="00890FBA"/>
    <w:rsid w:val="008B1964"/>
    <w:rsid w:val="008B3394"/>
    <w:rsid w:val="008C2FF9"/>
    <w:rsid w:val="008D1206"/>
    <w:rsid w:val="008D1E9B"/>
    <w:rsid w:val="008D3CAE"/>
    <w:rsid w:val="008E0FD7"/>
    <w:rsid w:val="008E1EC2"/>
    <w:rsid w:val="008E560D"/>
    <w:rsid w:val="0092019C"/>
    <w:rsid w:val="00943BCF"/>
    <w:rsid w:val="00954537"/>
    <w:rsid w:val="00957440"/>
    <w:rsid w:val="00965180"/>
    <w:rsid w:val="00996070"/>
    <w:rsid w:val="009A23C3"/>
    <w:rsid w:val="009A4CCC"/>
    <w:rsid w:val="009B468A"/>
    <w:rsid w:val="009C7962"/>
    <w:rsid w:val="009D3F5F"/>
    <w:rsid w:val="009D7DA3"/>
    <w:rsid w:val="009E63FC"/>
    <w:rsid w:val="009E69AF"/>
    <w:rsid w:val="009F5CE6"/>
    <w:rsid w:val="00A16F99"/>
    <w:rsid w:val="00A171B0"/>
    <w:rsid w:val="00A20DDE"/>
    <w:rsid w:val="00A2521F"/>
    <w:rsid w:val="00A322F5"/>
    <w:rsid w:val="00A41615"/>
    <w:rsid w:val="00A60F98"/>
    <w:rsid w:val="00A66065"/>
    <w:rsid w:val="00A6669F"/>
    <w:rsid w:val="00A6747B"/>
    <w:rsid w:val="00A76619"/>
    <w:rsid w:val="00A874E9"/>
    <w:rsid w:val="00A94939"/>
    <w:rsid w:val="00AB1C7E"/>
    <w:rsid w:val="00AB5798"/>
    <w:rsid w:val="00AC0723"/>
    <w:rsid w:val="00AC174F"/>
    <w:rsid w:val="00AC6549"/>
    <w:rsid w:val="00AD6322"/>
    <w:rsid w:val="00AD7763"/>
    <w:rsid w:val="00AD7D54"/>
    <w:rsid w:val="00AE31D1"/>
    <w:rsid w:val="00B01D67"/>
    <w:rsid w:val="00B1260B"/>
    <w:rsid w:val="00B31274"/>
    <w:rsid w:val="00B31B7B"/>
    <w:rsid w:val="00B43F89"/>
    <w:rsid w:val="00B45564"/>
    <w:rsid w:val="00B50E8A"/>
    <w:rsid w:val="00B56F37"/>
    <w:rsid w:val="00B66E88"/>
    <w:rsid w:val="00B73F07"/>
    <w:rsid w:val="00B77C6C"/>
    <w:rsid w:val="00B8110F"/>
    <w:rsid w:val="00B93342"/>
    <w:rsid w:val="00B937E5"/>
    <w:rsid w:val="00B95FE3"/>
    <w:rsid w:val="00BB15C1"/>
    <w:rsid w:val="00BC188A"/>
    <w:rsid w:val="00BC3D51"/>
    <w:rsid w:val="00BD0057"/>
    <w:rsid w:val="00BD1D7F"/>
    <w:rsid w:val="00BD1FB8"/>
    <w:rsid w:val="00BD6A33"/>
    <w:rsid w:val="00BE7FD4"/>
    <w:rsid w:val="00BF370D"/>
    <w:rsid w:val="00C11879"/>
    <w:rsid w:val="00C443D5"/>
    <w:rsid w:val="00C5160E"/>
    <w:rsid w:val="00C51EAA"/>
    <w:rsid w:val="00C60889"/>
    <w:rsid w:val="00C622A6"/>
    <w:rsid w:val="00C73242"/>
    <w:rsid w:val="00C745D0"/>
    <w:rsid w:val="00C765EF"/>
    <w:rsid w:val="00C85D4B"/>
    <w:rsid w:val="00C94486"/>
    <w:rsid w:val="00CA7CAF"/>
    <w:rsid w:val="00CB08C3"/>
    <w:rsid w:val="00CB2B91"/>
    <w:rsid w:val="00CB5C39"/>
    <w:rsid w:val="00CC51E3"/>
    <w:rsid w:val="00CD216C"/>
    <w:rsid w:val="00CF059A"/>
    <w:rsid w:val="00CF17E4"/>
    <w:rsid w:val="00CF5B3B"/>
    <w:rsid w:val="00D00029"/>
    <w:rsid w:val="00D07955"/>
    <w:rsid w:val="00D111B3"/>
    <w:rsid w:val="00D15505"/>
    <w:rsid w:val="00D170A8"/>
    <w:rsid w:val="00D239AD"/>
    <w:rsid w:val="00D23BC0"/>
    <w:rsid w:val="00D349E3"/>
    <w:rsid w:val="00D36295"/>
    <w:rsid w:val="00D45BC0"/>
    <w:rsid w:val="00D54742"/>
    <w:rsid w:val="00D54AAD"/>
    <w:rsid w:val="00D56EFB"/>
    <w:rsid w:val="00D71BCE"/>
    <w:rsid w:val="00D83B6B"/>
    <w:rsid w:val="00D865D7"/>
    <w:rsid w:val="00D91FCA"/>
    <w:rsid w:val="00D920C3"/>
    <w:rsid w:val="00DA086E"/>
    <w:rsid w:val="00DA0B07"/>
    <w:rsid w:val="00DA0E73"/>
    <w:rsid w:val="00DA2E8A"/>
    <w:rsid w:val="00DA6D46"/>
    <w:rsid w:val="00DC0144"/>
    <w:rsid w:val="00DD3272"/>
    <w:rsid w:val="00E0175D"/>
    <w:rsid w:val="00E01823"/>
    <w:rsid w:val="00E018D2"/>
    <w:rsid w:val="00E03660"/>
    <w:rsid w:val="00E06DF8"/>
    <w:rsid w:val="00E1413B"/>
    <w:rsid w:val="00E14741"/>
    <w:rsid w:val="00E1492D"/>
    <w:rsid w:val="00E23256"/>
    <w:rsid w:val="00E268C5"/>
    <w:rsid w:val="00E30DDB"/>
    <w:rsid w:val="00E31BFB"/>
    <w:rsid w:val="00E352BB"/>
    <w:rsid w:val="00E40F9A"/>
    <w:rsid w:val="00E44402"/>
    <w:rsid w:val="00E44D9F"/>
    <w:rsid w:val="00E4656E"/>
    <w:rsid w:val="00E50705"/>
    <w:rsid w:val="00E54253"/>
    <w:rsid w:val="00E63598"/>
    <w:rsid w:val="00E67F0E"/>
    <w:rsid w:val="00E76BED"/>
    <w:rsid w:val="00E908A4"/>
    <w:rsid w:val="00E94846"/>
    <w:rsid w:val="00EB4EC9"/>
    <w:rsid w:val="00EC261A"/>
    <w:rsid w:val="00ED2B58"/>
    <w:rsid w:val="00EE5EF4"/>
    <w:rsid w:val="00EF34FF"/>
    <w:rsid w:val="00EF66FC"/>
    <w:rsid w:val="00F02045"/>
    <w:rsid w:val="00F06132"/>
    <w:rsid w:val="00F250D6"/>
    <w:rsid w:val="00F301B8"/>
    <w:rsid w:val="00F31D31"/>
    <w:rsid w:val="00F3654D"/>
    <w:rsid w:val="00F40CA7"/>
    <w:rsid w:val="00F41AC3"/>
    <w:rsid w:val="00F57484"/>
    <w:rsid w:val="00F85638"/>
    <w:rsid w:val="00F862B8"/>
    <w:rsid w:val="00F8713D"/>
    <w:rsid w:val="00FB1684"/>
    <w:rsid w:val="00FD233C"/>
    <w:rsid w:val="00FD490A"/>
    <w:rsid w:val="00FE6945"/>
    <w:rsid w:val="00FF15EB"/>
  </w:rsids>
  <m:mathPr>
    <m:mathFont m:val="Cambria Math"/>
    <m:brkBin m:val="before"/>
    <m:brkBinSub m:val="--"/>
    <m:smallFrac m:val="0"/>
    <m:dispDef m:val="0"/>
    <m:lMargin m:val="0"/>
    <m:rMargin m:val="0"/>
    <m:defJc m:val="centerGroup"/>
    <m:wrapRight/>
    <m:intLim m:val="subSup"/>
    <m:naryLim m:val="subSup"/>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5169"/>
    <o:shapelayout v:ext="edit">
      <o:idmap v:ext="edit" data="1"/>
    </o:shapelayout>
  </w:shapeDefaults>
  <w:doNotEmbedSmartTags/>
  <w:decimalSymbol w:val=","/>
  <w:listSeparator w:val=";"/>
  <w14:docId w14:val="7D13BCB8"/>
  <w15:docId w15:val="{F10F2157-F947-4645-B25D-B210CECF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50705"/>
    <w:pPr>
      <w:spacing w:before="120" w:after="120"/>
    </w:pPr>
    <w:rPr>
      <w:rFonts w:ascii="Calibri" w:hAnsi="Calibri"/>
      <w:szCs w:val="24"/>
    </w:rPr>
  </w:style>
  <w:style w:type="paragraph" w:styleId="Otsikko1">
    <w:name w:val="heading 1"/>
    <w:basedOn w:val="Normaali"/>
    <w:next w:val="Normaali"/>
    <w:link w:val="Otsikko1Char"/>
    <w:uiPriority w:val="9"/>
    <w:qFormat/>
    <w:rsid w:val="00BE7FD4"/>
    <w:pPr>
      <w:keepNext/>
      <w:keepLines/>
      <w:spacing w:before="360" w:line="288" w:lineRule="auto"/>
      <w:ind w:right="2268"/>
      <w:outlineLvl w:val="0"/>
    </w:pPr>
    <w:rPr>
      <w:rFonts w:eastAsiaTheme="majorEastAsia" w:cstheme="majorBidi"/>
      <w:bCs/>
      <w:color w:val="1AAEB8" w:themeColor="accent1"/>
      <w:sz w:val="56"/>
      <w:szCs w:val="32"/>
      <w:lang w:val="en-US"/>
    </w:rPr>
  </w:style>
  <w:style w:type="paragraph" w:styleId="Otsikko2">
    <w:name w:val="heading 2"/>
    <w:basedOn w:val="Normaali"/>
    <w:next w:val="Normaali"/>
    <w:link w:val="Otsikko2Char"/>
    <w:uiPriority w:val="9"/>
    <w:unhideWhenUsed/>
    <w:qFormat/>
    <w:rsid w:val="00BE7FD4"/>
    <w:pPr>
      <w:keepNext/>
      <w:keepLines/>
      <w:spacing w:before="200"/>
      <w:outlineLvl w:val="1"/>
    </w:pPr>
    <w:rPr>
      <w:rFonts w:eastAsiaTheme="majorEastAsia" w:cstheme="majorBidi"/>
      <w:b/>
      <w:bCs/>
      <w:color w:val="6D6964" w:themeColor="text1"/>
      <w:sz w:val="26"/>
      <w:szCs w:val="26"/>
    </w:rPr>
  </w:style>
  <w:style w:type="paragraph" w:styleId="Otsikko3">
    <w:name w:val="heading 3"/>
    <w:basedOn w:val="Normaali"/>
    <w:next w:val="Normaali"/>
    <w:link w:val="Otsikko3Char"/>
    <w:uiPriority w:val="9"/>
    <w:unhideWhenUsed/>
    <w:qFormat/>
    <w:rsid w:val="00BE7FD4"/>
    <w:pPr>
      <w:keepNext/>
      <w:keepLines/>
      <w:spacing w:before="200"/>
      <w:outlineLvl w:val="2"/>
    </w:pPr>
    <w:rPr>
      <w:rFonts w:eastAsiaTheme="majorEastAsia" w:cstheme="majorBidi"/>
      <w:b/>
      <w:bCs/>
      <w:color w:val="6D6964" w:themeColor="text1"/>
    </w:rPr>
  </w:style>
  <w:style w:type="paragraph" w:styleId="Otsikko4">
    <w:name w:val="heading 4"/>
    <w:basedOn w:val="Normaali"/>
    <w:next w:val="Normaali"/>
    <w:link w:val="Otsikko4Char"/>
    <w:uiPriority w:val="9"/>
    <w:unhideWhenUsed/>
    <w:qFormat/>
    <w:rsid w:val="00BE7FD4"/>
    <w:pPr>
      <w:keepNext/>
      <w:keepLines/>
      <w:spacing w:before="200"/>
      <w:outlineLvl w:val="3"/>
    </w:pPr>
    <w:rPr>
      <w:rFonts w:eastAsiaTheme="majorEastAsia" w:cstheme="majorBidi"/>
      <w:b/>
      <w:bCs/>
      <w:i/>
      <w:iCs/>
      <w:color w:val="6D6964" w:themeColor="text1"/>
    </w:rPr>
  </w:style>
  <w:style w:type="paragraph" w:styleId="Otsikko5">
    <w:name w:val="heading 5"/>
    <w:basedOn w:val="Normaali"/>
    <w:next w:val="Normaali"/>
    <w:link w:val="Otsikko5Char"/>
    <w:uiPriority w:val="9"/>
    <w:unhideWhenUsed/>
    <w:qFormat/>
    <w:rsid w:val="00BE7FD4"/>
    <w:pPr>
      <w:keepNext/>
      <w:keepLines/>
      <w:spacing w:before="40" w:after="0"/>
      <w:outlineLvl w:val="4"/>
    </w:pPr>
    <w:rPr>
      <w:rFonts w:asciiTheme="majorHAnsi" w:eastAsiaTheme="majorEastAsia" w:hAnsiTheme="majorHAnsi" w:cstheme="majorBidi"/>
      <w:color w:val="6D6964" w:themeColor="text1"/>
    </w:rPr>
  </w:style>
  <w:style w:type="paragraph" w:styleId="Otsikko6">
    <w:name w:val="heading 6"/>
    <w:basedOn w:val="Normaali"/>
    <w:next w:val="Normaali"/>
    <w:link w:val="Otsikko6Char"/>
    <w:uiPriority w:val="9"/>
    <w:semiHidden/>
    <w:unhideWhenUsed/>
    <w:qFormat/>
    <w:rsid w:val="00BE7FD4"/>
    <w:pPr>
      <w:keepNext/>
      <w:keepLines/>
      <w:spacing w:before="40" w:after="0"/>
      <w:outlineLvl w:val="5"/>
    </w:pPr>
    <w:rPr>
      <w:rFonts w:asciiTheme="majorHAnsi" w:eastAsiaTheme="majorEastAsia" w:hAnsiTheme="majorHAnsi" w:cstheme="majorBidi"/>
      <w:color w:val="6D6964" w:themeColor="tex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semiHidden/>
    <w:rsid w:val="003575A3"/>
    <w:rPr>
      <w:rFonts w:ascii="Lucida Grande" w:hAnsi="Lucida Grande"/>
      <w:sz w:val="18"/>
      <w:szCs w:val="18"/>
    </w:rPr>
  </w:style>
  <w:style w:type="character" w:customStyle="1" w:styleId="Otsikko1Char">
    <w:name w:val="Otsikko 1 Char"/>
    <w:basedOn w:val="Kappaleenoletusfontti"/>
    <w:link w:val="Otsikko1"/>
    <w:uiPriority w:val="9"/>
    <w:rsid w:val="00BE7FD4"/>
    <w:rPr>
      <w:rFonts w:ascii="Calibri" w:eastAsiaTheme="majorEastAsia" w:hAnsi="Calibri" w:cstheme="majorBidi"/>
      <w:bCs/>
      <w:color w:val="1AAEB8" w:themeColor="accent1"/>
      <w:sz w:val="56"/>
      <w:szCs w:val="32"/>
      <w:lang w:val="en-US"/>
    </w:rPr>
  </w:style>
  <w:style w:type="character" w:customStyle="1" w:styleId="Otsikko2Char">
    <w:name w:val="Otsikko 2 Char"/>
    <w:basedOn w:val="Kappaleenoletusfontti"/>
    <w:link w:val="Otsikko2"/>
    <w:uiPriority w:val="9"/>
    <w:rsid w:val="00BE7FD4"/>
    <w:rPr>
      <w:rFonts w:ascii="Calibri" w:eastAsiaTheme="majorEastAsia" w:hAnsi="Calibri" w:cstheme="majorBidi"/>
      <w:b/>
      <w:bCs/>
      <w:color w:val="6D6964" w:themeColor="text1"/>
      <w:sz w:val="26"/>
      <w:szCs w:val="26"/>
    </w:rPr>
  </w:style>
  <w:style w:type="character" w:customStyle="1" w:styleId="Otsikko3Char">
    <w:name w:val="Otsikko 3 Char"/>
    <w:basedOn w:val="Kappaleenoletusfontti"/>
    <w:link w:val="Otsikko3"/>
    <w:uiPriority w:val="9"/>
    <w:rsid w:val="00BE7FD4"/>
    <w:rPr>
      <w:rFonts w:ascii="Calibri" w:eastAsiaTheme="majorEastAsia" w:hAnsi="Calibri" w:cstheme="majorBidi"/>
      <w:b/>
      <w:bCs/>
      <w:color w:val="6D6964" w:themeColor="text1"/>
      <w:szCs w:val="24"/>
    </w:rPr>
  </w:style>
  <w:style w:type="character" w:customStyle="1" w:styleId="Otsikko4Char">
    <w:name w:val="Otsikko 4 Char"/>
    <w:basedOn w:val="Kappaleenoletusfontti"/>
    <w:link w:val="Otsikko4"/>
    <w:uiPriority w:val="9"/>
    <w:rsid w:val="00BE7FD4"/>
    <w:rPr>
      <w:rFonts w:ascii="Calibri" w:eastAsiaTheme="majorEastAsia" w:hAnsi="Calibri" w:cstheme="majorBidi"/>
      <w:b/>
      <w:bCs/>
      <w:i/>
      <w:iCs/>
      <w:color w:val="6D6964" w:themeColor="text1"/>
      <w:szCs w:val="24"/>
    </w:rPr>
  </w:style>
  <w:style w:type="paragraph" w:styleId="Yltunniste">
    <w:name w:val="header"/>
    <w:basedOn w:val="Normaali"/>
    <w:link w:val="YltunnisteChar"/>
    <w:uiPriority w:val="99"/>
    <w:unhideWhenUsed/>
    <w:rsid w:val="008466CC"/>
    <w:pPr>
      <w:tabs>
        <w:tab w:val="center" w:pos="4153"/>
        <w:tab w:val="right" w:pos="8306"/>
      </w:tabs>
      <w:spacing w:before="0" w:after="0"/>
    </w:pPr>
  </w:style>
  <w:style w:type="character" w:customStyle="1" w:styleId="YltunnisteChar">
    <w:name w:val="Ylätunniste Char"/>
    <w:basedOn w:val="Kappaleenoletusfontti"/>
    <w:link w:val="Yltunniste"/>
    <w:uiPriority w:val="99"/>
    <w:rsid w:val="008466CC"/>
    <w:rPr>
      <w:rFonts w:ascii="Verdana" w:hAnsi="Verdana"/>
      <w:szCs w:val="24"/>
    </w:rPr>
  </w:style>
  <w:style w:type="paragraph" w:styleId="Alatunniste">
    <w:name w:val="footer"/>
    <w:basedOn w:val="Normaali"/>
    <w:link w:val="AlatunnisteChar"/>
    <w:uiPriority w:val="99"/>
    <w:unhideWhenUsed/>
    <w:rsid w:val="008466CC"/>
    <w:pPr>
      <w:tabs>
        <w:tab w:val="center" w:pos="4153"/>
        <w:tab w:val="right" w:pos="8306"/>
      </w:tabs>
      <w:spacing w:before="0" w:after="0"/>
    </w:pPr>
  </w:style>
  <w:style w:type="character" w:customStyle="1" w:styleId="AlatunnisteChar">
    <w:name w:val="Alatunniste Char"/>
    <w:basedOn w:val="Kappaleenoletusfontti"/>
    <w:link w:val="Alatunniste"/>
    <w:uiPriority w:val="99"/>
    <w:rsid w:val="008466CC"/>
    <w:rPr>
      <w:rFonts w:ascii="Verdana" w:hAnsi="Verdana"/>
      <w:szCs w:val="24"/>
    </w:rPr>
  </w:style>
  <w:style w:type="character" w:customStyle="1" w:styleId="Otsikko5Char">
    <w:name w:val="Otsikko 5 Char"/>
    <w:basedOn w:val="Kappaleenoletusfontti"/>
    <w:link w:val="Otsikko5"/>
    <w:uiPriority w:val="9"/>
    <w:rsid w:val="00BE7FD4"/>
    <w:rPr>
      <w:rFonts w:asciiTheme="majorHAnsi" w:eastAsiaTheme="majorEastAsia" w:hAnsiTheme="majorHAnsi" w:cstheme="majorBidi"/>
      <w:color w:val="6D6964" w:themeColor="text1"/>
      <w:szCs w:val="24"/>
    </w:rPr>
  </w:style>
  <w:style w:type="character" w:customStyle="1" w:styleId="Otsikko6Char">
    <w:name w:val="Otsikko 6 Char"/>
    <w:basedOn w:val="Kappaleenoletusfontti"/>
    <w:link w:val="Otsikko6"/>
    <w:uiPriority w:val="9"/>
    <w:semiHidden/>
    <w:rsid w:val="00BE7FD4"/>
    <w:rPr>
      <w:rFonts w:asciiTheme="majorHAnsi" w:eastAsiaTheme="majorEastAsia" w:hAnsiTheme="majorHAnsi" w:cstheme="majorBidi"/>
      <w:color w:val="6D6964" w:themeColor="text1"/>
      <w:szCs w:val="24"/>
    </w:rPr>
  </w:style>
  <w:style w:type="paragraph" w:styleId="Otsikko">
    <w:name w:val="Title"/>
    <w:basedOn w:val="Normaali"/>
    <w:next w:val="Normaali"/>
    <w:link w:val="OtsikkoChar"/>
    <w:uiPriority w:val="10"/>
    <w:qFormat/>
    <w:rsid w:val="00E40F9A"/>
    <w:pPr>
      <w:spacing w:before="0" w:after="0"/>
      <w:contextualSpacing/>
    </w:pPr>
    <w:rPr>
      <w:rFonts w:asciiTheme="majorHAnsi" w:eastAsiaTheme="majorEastAsia" w:hAnsiTheme="majorHAnsi" w:cstheme="majorBidi"/>
      <w:color w:val="1AAEB8" w:themeColor="accent1"/>
      <w:spacing w:val="-10"/>
      <w:kern w:val="28"/>
      <w:sz w:val="56"/>
      <w:szCs w:val="56"/>
    </w:rPr>
  </w:style>
  <w:style w:type="character" w:customStyle="1" w:styleId="OtsikkoChar">
    <w:name w:val="Otsikko Char"/>
    <w:basedOn w:val="Kappaleenoletusfontti"/>
    <w:link w:val="Otsikko"/>
    <w:uiPriority w:val="10"/>
    <w:rsid w:val="00E40F9A"/>
    <w:rPr>
      <w:rFonts w:asciiTheme="majorHAnsi" w:eastAsiaTheme="majorEastAsia" w:hAnsiTheme="majorHAnsi" w:cstheme="majorBidi"/>
      <w:color w:val="1AAEB8" w:themeColor="accent1"/>
      <w:spacing w:val="-10"/>
      <w:kern w:val="28"/>
      <w:sz w:val="56"/>
      <w:szCs w:val="56"/>
    </w:rPr>
  </w:style>
  <w:style w:type="paragraph" w:styleId="Alaotsikko">
    <w:name w:val="Subtitle"/>
    <w:basedOn w:val="Normaali"/>
    <w:next w:val="Normaali"/>
    <w:link w:val="AlaotsikkoChar"/>
    <w:uiPriority w:val="11"/>
    <w:qFormat/>
    <w:rsid w:val="00BE7FD4"/>
    <w:pPr>
      <w:numPr>
        <w:ilvl w:val="1"/>
      </w:numPr>
      <w:spacing w:after="160"/>
    </w:pPr>
    <w:rPr>
      <w:rFonts w:asciiTheme="minorHAnsi" w:hAnsiTheme="minorHAnsi"/>
      <w:color w:val="6D6964" w:themeColor="text1"/>
      <w:spacing w:val="15"/>
      <w:sz w:val="22"/>
      <w:szCs w:val="22"/>
    </w:rPr>
  </w:style>
  <w:style w:type="character" w:customStyle="1" w:styleId="AlaotsikkoChar">
    <w:name w:val="Alaotsikko Char"/>
    <w:basedOn w:val="Kappaleenoletusfontti"/>
    <w:link w:val="Alaotsikko"/>
    <w:uiPriority w:val="11"/>
    <w:rsid w:val="00BE7FD4"/>
    <w:rPr>
      <w:color w:val="6D6964" w:themeColor="text1"/>
      <w:spacing w:val="15"/>
      <w:sz w:val="22"/>
      <w:szCs w:val="22"/>
    </w:rPr>
  </w:style>
  <w:style w:type="character" w:styleId="Hienovarainenkorostus">
    <w:name w:val="Subtle Emphasis"/>
    <w:basedOn w:val="Kappaleenoletusfontti"/>
    <w:uiPriority w:val="19"/>
    <w:qFormat/>
    <w:rsid w:val="00BE7FD4"/>
    <w:rPr>
      <w:i/>
      <w:iCs/>
      <w:color w:val="6D6964" w:themeColor="text1"/>
    </w:rPr>
  </w:style>
  <w:style w:type="paragraph" w:styleId="Luettelokappale">
    <w:name w:val="List Paragraph"/>
    <w:basedOn w:val="Normaali"/>
    <w:link w:val="LuettelokappaleChar"/>
    <w:uiPriority w:val="34"/>
    <w:qFormat/>
    <w:rsid w:val="00D71BCE"/>
    <w:pPr>
      <w:ind w:left="720"/>
      <w:contextualSpacing/>
    </w:pPr>
  </w:style>
  <w:style w:type="character" w:styleId="Kommentinviite">
    <w:name w:val="annotation reference"/>
    <w:basedOn w:val="Kappaleenoletusfontti"/>
    <w:uiPriority w:val="99"/>
    <w:semiHidden/>
    <w:unhideWhenUsed/>
    <w:rsid w:val="00E1492D"/>
    <w:rPr>
      <w:sz w:val="16"/>
      <w:szCs w:val="16"/>
    </w:rPr>
  </w:style>
  <w:style w:type="paragraph" w:styleId="Kommentinteksti">
    <w:name w:val="annotation text"/>
    <w:basedOn w:val="Normaali"/>
    <w:link w:val="KommentintekstiChar"/>
    <w:uiPriority w:val="99"/>
    <w:semiHidden/>
    <w:unhideWhenUsed/>
    <w:rsid w:val="00E1492D"/>
    <w:rPr>
      <w:szCs w:val="20"/>
    </w:rPr>
  </w:style>
  <w:style w:type="character" w:customStyle="1" w:styleId="KommentintekstiChar">
    <w:name w:val="Kommentin teksti Char"/>
    <w:basedOn w:val="Kappaleenoletusfontti"/>
    <w:link w:val="Kommentinteksti"/>
    <w:uiPriority w:val="99"/>
    <w:semiHidden/>
    <w:rsid w:val="00E1492D"/>
    <w:rPr>
      <w:rFonts w:ascii="Calibri" w:hAnsi="Calibri"/>
    </w:rPr>
  </w:style>
  <w:style w:type="paragraph" w:styleId="Kommentinotsikko">
    <w:name w:val="annotation subject"/>
    <w:basedOn w:val="Kommentinteksti"/>
    <w:next w:val="Kommentinteksti"/>
    <w:link w:val="KommentinotsikkoChar"/>
    <w:uiPriority w:val="99"/>
    <w:semiHidden/>
    <w:unhideWhenUsed/>
    <w:rsid w:val="00E1492D"/>
    <w:rPr>
      <w:b/>
      <w:bCs/>
    </w:rPr>
  </w:style>
  <w:style w:type="character" w:customStyle="1" w:styleId="KommentinotsikkoChar">
    <w:name w:val="Kommentin otsikko Char"/>
    <w:basedOn w:val="KommentintekstiChar"/>
    <w:link w:val="Kommentinotsikko"/>
    <w:uiPriority w:val="99"/>
    <w:semiHidden/>
    <w:rsid w:val="00E1492D"/>
    <w:rPr>
      <w:rFonts w:ascii="Calibri" w:hAnsi="Calibri"/>
      <w:b/>
      <w:bCs/>
    </w:rPr>
  </w:style>
  <w:style w:type="paragraph" w:customStyle="1" w:styleId="Default">
    <w:name w:val="Default"/>
    <w:rsid w:val="002F6A18"/>
    <w:pPr>
      <w:autoSpaceDE w:val="0"/>
      <w:autoSpaceDN w:val="0"/>
      <w:adjustRightInd w:val="0"/>
    </w:pPr>
    <w:rPr>
      <w:rFonts w:ascii="Times New Roman" w:eastAsia="Times New Roman" w:hAnsi="Times New Roman" w:cs="Times New Roman"/>
      <w:color w:val="000000"/>
      <w:sz w:val="24"/>
      <w:szCs w:val="24"/>
      <w:lang w:eastAsia="fi-FI"/>
    </w:rPr>
  </w:style>
  <w:style w:type="character" w:styleId="Hyperlinkki">
    <w:name w:val="Hyperlink"/>
    <w:basedOn w:val="Kappaleenoletusfontti"/>
    <w:uiPriority w:val="99"/>
    <w:unhideWhenUsed/>
    <w:rsid w:val="00F3654D"/>
    <w:rPr>
      <w:color w:val="F57920" w:themeColor="hyperlink"/>
      <w:u w:val="single"/>
    </w:rPr>
  </w:style>
  <w:style w:type="paragraph" w:styleId="Vaintekstin">
    <w:name w:val="Plain Text"/>
    <w:basedOn w:val="Normaali"/>
    <w:link w:val="VaintekstinChar"/>
    <w:uiPriority w:val="99"/>
    <w:unhideWhenUsed/>
    <w:rsid w:val="00F3654D"/>
    <w:pPr>
      <w:spacing w:before="0" w:after="0"/>
    </w:pPr>
    <w:rPr>
      <w:rFonts w:eastAsiaTheme="minorHAnsi"/>
      <w:sz w:val="22"/>
      <w:szCs w:val="21"/>
      <w:lang w:eastAsia="en-US"/>
    </w:rPr>
  </w:style>
  <w:style w:type="character" w:customStyle="1" w:styleId="VaintekstinChar">
    <w:name w:val="Vain tekstinä Char"/>
    <w:basedOn w:val="Kappaleenoletusfontti"/>
    <w:link w:val="Vaintekstin"/>
    <w:uiPriority w:val="99"/>
    <w:rsid w:val="00F3654D"/>
    <w:rPr>
      <w:rFonts w:ascii="Calibri" w:eastAsiaTheme="minorHAnsi" w:hAnsi="Calibri"/>
      <w:sz w:val="22"/>
      <w:szCs w:val="21"/>
      <w:lang w:eastAsia="en-US"/>
    </w:rPr>
  </w:style>
  <w:style w:type="paragraph" w:customStyle="1" w:styleId="ylearticleparagraph1">
    <w:name w:val="yle__article__paragraph1"/>
    <w:basedOn w:val="Normaali"/>
    <w:rsid w:val="00D36295"/>
    <w:pPr>
      <w:spacing w:before="204" w:after="204" w:line="384" w:lineRule="atLeast"/>
    </w:pPr>
    <w:rPr>
      <w:rFonts w:ascii="Times New Roman" w:eastAsia="Times New Roman" w:hAnsi="Times New Roman" w:cs="Times New Roman"/>
      <w:sz w:val="24"/>
      <w:lang w:eastAsia="fi-FI"/>
    </w:rPr>
  </w:style>
  <w:style w:type="paragraph" w:styleId="NormaaliWWW">
    <w:name w:val="Normal (Web)"/>
    <w:basedOn w:val="Normaali"/>
    <w:uiPriority w:val="99"/>
    <w:unhideWhenUsed/>
    <w:rsid w:val="001E1498"/>
    <w:pPr>
      <w:spacing w:before="100" w:beforeAutospacing="1" w:after="100" w:afterAutospacing="1"/>
    </w:pPr>
    <w:rPr>
      <w:rFonts w:ascii="Times New Roman" w:eastAsia="Times New Roman" w:hAnsi="Times New Roman" w:cs="Times New Roman"/>
      <w:sz w:val="24"/>
      <w:lang w:eastAsia="fi-FI"/>
    </w:rPr>
  </w:style>
  <w:style w:type="character" w:customStyle="1" w:styleId="LuettelokappaleChar">
    <w:name w:val="Luettelokappale Char"/>
    <w:link w:val="Luettelokappale"/>
    <w:uiPriority w:val="34"/>
    <w:rsid w:val="003B0095"/>
    <w:rPr>
      <w:rFonts w:ascii="Calibri" w:hAnsi="Calibri"/>
      <w:szCs w:val="24"/>
    </w:rPr>
  </w:style>
  <w:style w:type="character" w:customStyle="1" w:styleId="fontstyle01">
    <w:name w:val="fontstyle01"/>
    <w:basedOn w:val="Kappaleenoletusfontti"/>
    <w:rsid w:val="00E4656E"/>
    <w:rPr>
      <w:rFonts w:ascii="Times New Roman" w:hAnsi="Times New Roman" w:cs="Times New Roman" w:hint="default"/>
      <w:b w:val="0"/>
      <w:bCs w:val="0"/>
      <w:i/>
      <w:iCs/>
      <w:color w:val="000000"/>
      <w:sz w:val="24"/>
      <w:szCs w:val="24"/>
    </w:rPr>
  </w:style>
  <w:style w:type="character" w:customStyle="1" w:styleId="fontstyle21">
    <w:name w:val="fontstyle21"/>
    <w:basedOn w:val="Kappaleenoletusfontti"/>
    <w:rsid w:val="00E4656E"/>
    <w:rPr>
      <w:rFonts w:ascii="Times New Roman" w:hAnsi="Times New Roman" w:cs="Times New Roman" w:hint="default"/>
      <w:b/>
      <w:bCs/>
      <w:i w:val="0"/>
      <w:iCs w:val="0"/>
      <w:color w:val="000000"/>
      <w:sz w:val="28"/>
      <w:szCs w:val="28"/>
    </w:rPr>
  </w:style>
  <w:style w:type="character" w:styleId="Voimakas">
    <w:name w:val="Strong"/>
    <w:basedOn w:val="Kappaleenoletusfontti"/>
    <w:uiPriority w:val="22"/>
    <w:qFormat/>
    <w:rsid w:val="004151D0"/>
    <w:rPr>
      <w:b/>
      <w:bCs/>
    </w:rPr>
  </w:style>
  <w:style w:type="paragraph" w:customStyle="1" w:styleId="footnotedescription">
    <w:name w:val="footnote description"/>
    <w:next w:val="Normaali"/>
    <w:link w:val="footnotedescriptionChar"/>
    <w:hidden/>
    <w:rsid w:val="0022670C"/>
    <w:pPr>
      <w:spacing w:line="258" w:lineRule="auto"/>
    </w:pPr>
    <w:rPr>
      <w:rFonts w:ascii="Calibri" w:eastAsia="Calibri" w:hAnsi="Calibri" w:cs="Calibri"/>
      <w:color w:val="000000"/>
      <w:szCs w:val="22"/>
      <w:lang w:val="sv-FI" w:eastAsia="sv-FI"/>
    </w:rPr>
  </w:style>
  <w:style w:type="character" w:customStyle="1" w:styleId="footnotedescriptionChar">
    <w:name w:val="footnote description Char"/>
    <w:link w:val="footnotedescription"/>
    <w:rsid w:val="0022670C"/>
    <w:rPr>
      <w:rFonts w:ascii="Calibri" w:eastAsia="Calibri" w:hAnsi="Calibri" w:cs="Calibri"/>
      <w:color w:val="000000"/>
      <w:szCs w:val="22"/>
      <w:lang w:val="sv-FI" w:eastAsia="sv-FI"/>
    </w:rPr>
  </w:style>
  <w:style w:type="paragraph" w:styleId="Leipteksti">
    <w:name w:val="Body Text"/>
    <w:basedOn w:val="Normaali"/>
    <w:link w:val="LeiptekstiChar"/>
    <w:uiPriority w:val="1"/>
    <w:semiHidden/>
    <w:unhideWhenUsed/>
    <w:qFormat/>
    <w:rsid w:val="00E76BED"/>
    <w:pPr>
      <w:widowControl w:val="0"/>
      <w:spacing w:before="0" w:after="0"/>
      <w:ind w:left="1128"/>
    </w:pPr>
    <w:rPr>
      <w:rFonts w:ascii="Cambria" w:eastAsia="Cambria" w:hAnsi="Cambria"/>
      <w:sz w:val="22"/>
      <w:szCs w:val="22"/>
      <w:lang w:val="en-US" w:eastAsia="en-US"/>
    </w:rPr>
  </w:style>
  <w:style w:type="character" w:customStyle="1" w:styleId="LeiptekstiChar">
    <w:name w:val="Leipäteksti Char"/>
    <w:basedOn w:val="Kappaleenoletusfontti"/>
    <w:link w:val="Leipteksti"/>
    <w:uiPriority w:val="1"/>
    <w:semiHidden/>
    <w:rsid w:val="00E76BED"/>
    <w:rPr>
      <w:rFonts w:ascii="Cambria" w:eastAsia="Cambria" w:hAnsi="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8249">
      <w:bodyDiv w:val="1"/>
      <w:marLeft w:val="0"/>
      <w:marRight w:val="0"/>
      <w:marTop w:val="0"/>
      <w:marBottom w:val="0"/>
      <w:divBdr>
        <w:top w:val="none" w:sz="0" w:space="0" w:color="auto"/>
        <w:left w:val="none" w:sz="0" w:space="0" w:color="auto"/>
        <w:bottom w:val="none" w:sz="0" w:space="0" w:color="auto"/>
        <w:right w:val="none" w:sz="0" w:space="0" w:color="auto"/>
      </w:divBdr>
    </w:div>
    <w:div w:id="84690065">
      <w:bodyDiv w:val="1"/>
      <w:marLeft w:val="0"/>
      <w:marRight w:val="0"/>
      <w:marTop w:val="0"/>
      <w:marBottom w:val="0"/>
      <w:divBdr>
        <w:top w:val="none" w:sz="0" w:space="0" w:color="auto"/>
        <w:left w:val="none" w:sz="0" w:space="0" w:color="auto"/>
        <w:bottom w:val="none" w:sz="0" w:space="0" w:color="auto"/>
        <w:right w:val="none" w:sz="0" w:space="0" w:color="auto"/>
      </w:divBdr>
    </w:div>
    <w:div w:id="143082685">
      <w:bodyDiv w:val="1"/>
      <w:marLeft w:val="0"/>
      <w:marRight w:val="0"/>
      <w:marTop w:val="0"/>
      <w:marBottom w:val="0"/>
      <w:divBdr>
        <w:top w:val="none" w:sz="0" w:space="0" w:color="auto"/>
        <w:left w:val="none" w:sz="0" w:space="0" w:color="auto"/>
        <w:bottom w:val="none" w:sz="0" w:space="0" w:color="auto"/>
        <w:right w:val="none" w:sz="0" w:space="0" w:color="auto"/>
      </w:divBdr>
      <w:divsChild>
        <w:div w:id="828441412">
          <w:marLeft w:val="0"/>
          <w:marRight w:val="0"/>
          <w:marTop w:val="0"/>
          <w:marBottom w:val="0"/>
          <w:divBdr>
            <w:top w:val="none" w:sz="0" w:space="0" w:color="auto"/>
            <w:left w:val="none" w:sz="0" w:space="0" w:color="auto"/>
            <w:bottom w:val="none" w:sz="0" w:space="0" w:color="auto"/>
            <w:right w:val="none" w:sz="0" w:space="0" w:color="auto"/>
          </w:divBdr>
        </w:div>
      </w:divsChild>
    </w:div>
    <w:div w:id="147332752">
      <w:bodyDiv w:val="1"/>
      <w:marLeft w:val="0"/>
      <w:marRight w:val="0"/>
      <w:marTop w:val="0"/>
      <w:marBottom w:val="0"/>
      <w:divBdr>
        <w:top w:val="none" w:sz="0" w:space="0" w:color="auto"/>
        <w:left w:val="none" w:sz="0" w:space="0" w:color="auto"/>
        <w:bottom w:val="none" w:sz="0" w:space="0" w:color="auto"/>
        <w:right w:val="none" w:sz="0" w:space="0" w:color="auto"/>
      </w:divBdr>
    </w:div>
    <w:div w:id="147482479">
      <w:bodyDiv w:val="1"/>
      <w:marLeft w:val="0"/>
      <w:marRight w:val="0"/>
      <w:marTop w:val="0"/>
      <w:marBottom w:val="0"/>
      <w:divBdr>
        <w:top w:val="none" w:sz="0" w:space="0" w:color="auto"/>
        <w:left w:val="none" w:sz="0" w:space="0" w:color="auto"/>
        <w:bottom w:val="none" w:sz="0" w:space="0" w:color="auto"/>
        <w:right w:val="none" w:sz="0" w:space="0" w:color="auto"/>
      </w:divBdr>
    </w:div>
    <w:div w:id="147750570">
      <w:bodyDiv w:val="1"/>
      <w:marLeft w:val="0"/>
      <w:marRight w:val="0"/>
      <w:marTop w:val="0"/>
      <w:marBottom w:val="0"/>
      <w:divBdr>
        <w:top w:val="none" w:sz="0" w:space="0" w:color="auto"/>
        <w:left w:val="none" w:sz="0" w:space="0" w:color="auto"/>
        <w:bottom w:val="none" w:sz="0" w:space="0" w:color="auto"/>
        <w:right w:val="none" w:sz="0" w:space="0" w:color="auto"/>
      </w:divBdr>
      <w:divsChild>
        <w:div w:id="1815370839">
          <w:marLeft w:val="274"/>
          <w:marRight w:val="0"/>
          <w:marTop w:val="150"/>
          <w:marBottom w:val="0"/>
          <w:divBdr>
            <w:top w:val="none" w:sz="0" w:space="0" w:color="auto"/>
            <w:left w:val="none" w:sz="0" w:space="0" w:color="auto"/>
            <w:bottom w:val="none" w:sz="0" w:space="0" w:color="auto"/>
            <w:right w:val="none" w:sz="0" w:space="0" w:color="auto"/>
          </w:divBdr>
        </w:div>
        <w:div w:id="1652636111">
          <w:marLeft w:val="274"/>
          <w:marRight w:val="0"/>
          <w:marTop w:val="150"/>
          <w:marBottom w:val="0"/>
          <w:divBdr>
            <w:top w:val="none" w:sz="0" w:space="0" w:color="auto"/>
            <w:left w:val="none" w:sz="0" w:space="0" w:color="auto"/>
            <w:bottom w:val="none" w:sz="0" w:space="0" w:color="auto"/>
            <w:right w:val="none" w:sz="0" w:space="0" w:color="auto"/>
          </w:divBdr>
        </w:div>
        <w:div w:id="1947299580">
          <w:marLeft w:val="274"/>
          <w:marRight w:val="0"/>
          <w:marTop w:val="150"/>
          <w:marBottom w:val="0"/>
          <w:divBdr>
            <w:top w:val="none" w:sz="0" w:space="0" w:color="auto"/>
            <w:left w:val="none" w:sz="0" w:space="0" w:color="auto"/>
            <w:bottom w:val="none" w:sz="0" w:space="0" w:color="auto"/>
            <w:right w:val="none" w:sz="0" w:space="0" w:color="auto"/>
          </w:divBdr>
        </w:div>
        <w:div w:id="1509369265">
          <w:marLeft w:val="274"/>
          <w:marRight w:val="0"/>
          <w:marTop w:val="150"/>
          <w:marBottom w:val="0"/>
          <w:divBdr>
            <w:top w:val="none" w:sz="0" w:space="0" w:color="auto"/>
            <w:left w:val="none" w:sz="0" w:space="0" w:color="auto"/>
            <w:bottom w:val="none" w:sz="0" w:space="0" w:color="auto"/>
            <w:right w:val="none" w:sz="0" w:space="0" w:color="auto"/>
          </w:divBdr>
        </w:div>
      </w:divsChild>
    </w:div>
    <w:div w:id="155194900">
      <w:bodyDiv w:val="1"/>
      <w:marLeft w:val="0"/>
      <w:marRight w:val="0"/>
      <w:marTop w:val="0"/>
      <w:marBottom w:val="0"/>
      <w:divBdr>
        <w:top w:val="none" w:sz="0" w:space="0" w:color="auto"/>
        <w:left w:val="none" w:sz="0" w:space="0" w:color="auto"/>
        <w:bottom w:val="none" w:sz="0" w:space="0" w:color="auto"/>
        <w:right w:val="none" w:sz="0" w:space="0" w:color="auto"/>
      </w:divBdr>
    </w:div>
    <w:div w:id="200872125">
      <w:bodyDiv w:val="1"/>
      <w:marLeft w:val="0"/>
      <w:marRight w:val="0"/>
      <w:marTop w:val="0"/>
      <w:marBottom w:val="0"/>
      <w:divBdr>
        <w:top w:val="none" w:sz="0" w:space="0" w:color="auto"/>
        <w:left w:val="none" w:sz="0" w:space="0" w:color="auto"/>
        <w:bottom w:val="none" w:sz="0" w:space="0" w:color="auto"/>
        <w:right w:val="none" w:sz="0" w:space="0" w:color="auto"/>
      </w:divBdr>
    </w:div>
    <w:div w:id="261958327">
      <w:bodyDiv w:val="1"/>
      <w:marLeft w:val="0"/>
      <w:marRight w:val="0"/>
      <w:marTop w:val="0"/>
      <w:marBottom w:val="0"/>
      <w:divBdr>
        <w:top w:val="none" w:sz="0" w:space="0" w:color="auto"/>
        <w:left w:val="none" w:sz="0" w:space="0" w:color="auto"/>
        <w:bottom w:val="none" w:sz="0" w:space="0" w:color="auto"/>
        <w:right w:val="none" w:sz="0" w:space="0" w:color="auto"/>
      </w:divBdr>
    </w:div>
    <w:div w:id="271982876">
      <w:bodyDiv w:val="1"/>
      <w:marLeft w:val="0"/>
      <w:marRight w:val="0"/>
      <w:marTop w:val="0"/>
      <w:marBottom w:val="0"/>
      <w:divBdr>
        <w:top w:val="none" w:sz="0" w:space="0" w:color="auto"/>
        <w:left w:val="none" w:sz="0" w:space="0" w:color="auto"/>
        <w:bottom w:val="none" w:sz="0" w:space="0" w:color="auto"/>
        <w:right w:val="none" w:sz="0" w:space="0" w:color="auto"/>
      </w:divBdr>
    </w:div>
    <w:div w:id="276184936">
      <w:bodyDiv w:val="1"/>
      <w:marLeft w:val="0"/>
      <w:marRight w:val="0"/>
      <w:marTop w:val="0"/>
      <w:marBottom w:val="0"/>
      <w:divBdr>
        <w:top w:val="none" w:sz="0" w:space="0" w:color="auto"/>
        <w:left w:val="none" w:sz="0" w:space="0" w:color="auto"/>
        <w:bottom w:val="none" w:sz="0" w:space="0" w:color="auto"/>
        <w:right w:val="none" w:sz="0" w:space="0" w:color="auto"/>
      </w:divBdr>
    </w:div>
    <w:div w:id="280302957">
      <w:bodyDiv w:val="1"/>
      <w:marLeft w:val="0"/>
      <w:marRight w:val="0"/>
      <w:marTop w:val="0"/>
      <w:marBottom w:val="0"/>
      <w:divBdr>
        <w:top w:val="none" w:sz="0" w:space="0" w:color="auto"/>
        <w:left w:val="none" w:sz="0" w:space="0" w:color="auto"/>
        <w:bottom w:val="none" w:sz="0" w:space="0" w:color="auto"/>
        <w:right w:val="none" w:sz="0" w:space="0" w:color="auto"/>
      </w:divBdr>
    </w:div>
    <w:div w:id="291983602">
      <w:bodyDiv w:val="1"/>
      <w:marLeft w:val="0"/>
      <w:marRight w:val="0"/>
      <w:marTop w:val="0"/>
      <w:marBottom w:val="0"/>
      <w:divBdr>
        <w:top w:val="none" w:sz="0" w:space="0" w:color="auto"/>
        <w:left w:val="none" w:sz="0" w:space="0" w:color="auto"/>
        <w:bottom w:val="none" w:sz="0" w:space="0" w:color="auto"/>
        <w:right w:val="none" w:sz="0" w:space="0" w:color="auto"/>
      </w:divBdr>
    </w:div>
    <w:div w:id="337464597">
      <w:bodyDiv w:val="1"/>
      <w:marLeft w:val="0"/>
      <w:marRight w:val="0"/>
      <w:marTop w:val="0"/>
      <w:marBottom w:val="0"/>
      <w:divBdr>
        <w:top w:val="none" w:sz="0" w:space="0" w:color="auto"/>
        <w:left w:val="none" w:sz="0" w:space="0" w:color="auto"/>
        <w:bottom w:val="none" w:sz="0" w:space="0" w:color="auto"/>
        <w:right w:val="none" w:sz="0" w:space="0" w:color="auto"/>
      </w:divBdr>
      <w:divsChild>
        <w:div w:id="2074542666">
          <w:marLeft w:val="274"/>
          <w:marRight w:val="0"/>
          <w:marTop w:val="150"/>
          <w:marBottom w:val="0"/>
          <w:divBdr>
            <w:top w:val="none" w:sz="0" w:space="0" w:color="auto"/>
            <w:left w:val="none" w:sz="0" w:space="0" w:color="auto"/>
            <w:bottom w:val="none" w:sz="0" w:space="0" w:color="auto"/>
            <w:right w:val="none" w:sz="0" w:space="0" w:color="auto"/>
          </w:divBdr>
        </w:div>
        <w:div w:id="1168401884">
          <w:marLeft w:val="274"/>
          <w:marRight w:val="0"/>
          <w:marTop w:val="150"/>
          <w:marBottom w:val="0"/>
          <w:divBdr>
            <w:top w:val="none" w:sz="0" w:space="0" w:color="auto"/>
            <w:left w:val="none" w:sz="0" w:space="0" w:color="auto"/>
            <w:bottom w:val="none" w:sz="0" w:space="0" w:color="auto"/>
            <w:right w:val="none" w:sz="0" w:space="0" w:color="auto"/>
          </w:divBdr>
        </w:div>
        <w:div w:id="2050060666">
          <w:marLeft w:val="274"/>
          <w:marRight w:val="0"/>
          <w:marTop w:val="150"/>
          <w:marBottom w:val="0"/>
          <w:divBdr>
            <w:top w:val="none" w:sz="0" w:space="0" w:color="auto"/>
            <w:left w:val="none" w:sz="0" w:space="0" w:color="auto"/>
            <w:bottom w:val="none" w:sz="0" w:space="0" w:color="auto"/>
            <w:right w:val="none" w:sz="0" w:space="0" w:color="auto"/>
          </w:divBdr>
        </w:div>
        <w:div w:id="1344287491">
          <w:marLeft w:val="274"/>
          <w:marRight w:val="0"/>
          <w:marTop w:val="150"/>
          <w:marBottom w:val="0"/>
          <w:divBdr>
            <w:top w:val="none" w:sz="0" w:space="0" w:color="auto"/>
            <w:left w:val="none" w:sz="0" w:space="0" w:color="auto"/>
            <w:bottom w:val="none" w:sz="0" w:space="0" w:color="auto"/>
            <w:right w:val="none" w:sz="0" w:space="0" w:color="auto"/>
          </w:divBdr>
        </w:div>
      </w:divsChild>
    </w:div>
    <w:div w:id="512377273">
      <w:bodyDiv w:val="1"/>
      <w:marLeft w:val="0"/>
      <w:marRight w:val="0"/>
      <w:marTop w:val="0"/>
      <w:marBottom w:val="0"/>
      <w:divBdr>
        <w:top w:val="none" w:sz="0" w:space="0" w:color="auto"/>
        <w:left w:val="none" w:sz="0" w:space="0" w:color="auto"/>
        <w:bottom w:val="none" w:sz="0" w:space="0" w:color="auto"/>
        <w:right w:val="none" w:sz="0" w:space="0" w:color="auto"/>
      </w:divBdr>
    </w:div>
    <w:div w:id="542641527">
      <w:bodyDiv w:val="1"/>
      <w:marLeft w:val="0"/>
      <w:marRight w:val="0"/>
      <w:marTop w:val="0"/>
      <w:marBottom w:val="0"/>
      <w:divBdr>
        <w:top w:val="none" w:sz="0" w:space="0" w:color="auto"/>
        <w:left w:val="none" w:sz="0" w:space="0" w:color="auto"/>
        <w:bottom w:val="none" w:sz="0" w:space="0" w:color="auto"/>
        <w:right w:val="none" w:sz="0" w:space="0" w:color="auto"/>
      </w:divBdr>
      <w:divsChild>
        <w:div w:id="1164588431">
          <w:marLeft w:val="0"/>
          <w:marRight w:val="0"/>
          <w:marTop w:val="0"/>
          <w:marBottom w:val="0"/>
          <w:divBdr>
            <w:top w:val="none" w:sz="0" w:space="0" w:color="auto"/>
            <w:left w:val="none" w:sz="0" w:space="0" w:color="auto"/>
            <w:bottom w:val="none" w:sz="0" w:space="0" w:color="auto"/>
            <w:right w:val="none" w:sz="0" w:space="0" w:color="auto"/>
          </w:divBdr>
        </w:div>
        <w:div w:id="1403987311">
          <w:marLeft w:val="0"/>
          <w:marRight w:val="0"/>
          <w:marTop w:val="0"/>
          <w:marBottom w:val="0"/>
          <w:divBdr>
            <w:top w:val="none" w:sz="0" w:space="0" w:color="auto"/>
            <w:left w:val="none" w:sz="0" w:space="0" w:color="auto"/>
            <w:bottom w:val="none" w:sz="0" w:space="0" w:color="auto"/>
            <w:right w:val="none" w:sz="0" w:space="0" w:color="auto"/>
          </w:divBdr>
        </w:div>
        <w:div w:id="690836045">
          <w:marLeft w:val="0"/>
          <w:marRight w:val="0"/>
          <w:marTop w:val="0"/>
          <w:marBottom w:val="0"/>
          <w:divBdr>
            <w:top w:val="none" w:sz="0" w:space="0" w:color="auto"/>
            <w:left w:val="none" w:sz="0" w:space="0" w:color="auto"/>
            <w:bottom w:val="none" w:sz="0" w:space="0" w:color="auto"/>
            <w:right w:val="none" w:sz="0" w:space="0" w:color="auto"/>
          </w:divBdr>
        </w:div>
        <w:div w:id="128474858">
          <w:marLeft w:val="0"/>
          <w:marRight w:val="0"/>
          <w:marTop w:val="0"/>
          <w:marBottom w:val="0"/>
          <w:divBdr>
            <w:top w:val="none" w:sz="0" w:space="0" w:color="auto"/>
            <w:left w:val="none" w:sz="0" w:space="0" w:color="auto"/>
            <w:bottom w:val="none" w:sz="0" w:space="0" w:color="auto"/>
            <w:right w:val="none" w:sz="0" w:space="0" w:color="auto"/>
          </w:divBdr>
        </w:div>
        <w:div w:id="1588422564">
          <w:marLeft w:val="0"/>
          <w:marRight w:val="0"/>
          <w:marTop w:val="0"/>
          <w:marBottom w:val="0"/>
          <w:divBdr>
            <w:top w:val="none" w:sz="0" w:space="0" w:color="auto"/>
            <w:left w:val="none" w:sz="0" w:space="0" w:color="auto"/>
            <w:bottom w:val="none" w:sz="0" w:space="0" w:color="auto"/>
            <w:right w:val="none" w:sz="0" w:space="0" w:color="auto"/>
          </w:divBdr>
        </w:div>
      </w:divsChild>
    </w:div>
    <w:div w:id="609169731">
      <w:bodyDiv w:val="1"/>
      <w:marLeft w:val="0"/>
      <w:marRight w:val="0"/>
      <w:marTop w:val="0"/>
      <w:marBottom w:val="0"/>
      <w:divBdr>
        <w:top w:val="none" w:sz="0" w:space="0" w:color="auto"/>
        <w:left w:val="none" w:sz="0" w:space="0" w:color="auto"/>
        <w:bottom w:val="none" w:sz="0" w:space="0" w:color="auto"/>
        <w:right w:val="none" w:sz="0" w:space="0" w:color="auto"/>
      </w:divBdr>
    </w:div>
    <w:div w:id="699278111">
      <w:bodyDiv w:val="1"/>
      <w:marLeft w:val="0"/>
      <w:marRight w:val="0"/>
      <w:marTop w:val="0"/>
      <w:marBottom w:val="0"/>
      <w:divBdr>
        <w:top w:val="none" w:sz="0" w:space="0" w:color="auto"/>
        <w:left w:val="none" w:sz="0" w:space="0" w:color="auto"/>
        <w:bottom w:val="none" w:sz="0" w:space="0" w:color="auto"/>
        <w:right w:val="none" w:sz="0" w:space="0" w:color="auto"/>
      </w:divBdr>
      <w:divsChild>
        <w:div w:id="1668508917">
          <w:marLeft w:val="0"/>
          <w:marRight w:val="0"/>
          <w:marTop w:val="225"/>
          <w:marBottom w:val="300"/>
          <w:divBdr>
            <w:top w:val="none" w:sz="0" w:space="0" w:color="auto"/>
            <w:left w:val="none" w:sz="0" w:space="0" w:color="auto"/>
            <w:bottom w:val="none" w:sz="0" w:space="0" w:color="auto"/>
            <w:right w:val="none" w:sz="0" w:space="0" w:color="auto"/>
          </w:divBdr>
        </w:div>
        <w:div w:id="684786055">
          <w:marLeft w:val="0"/>
          <w:marRight w:val="0"/>
          <w:marTop w:val="195"/>
          <w:marBottom w:val="300"/>
          <w:divBdr>
            <w:top w:val="none" w:sz="0" w:space="0" w:color="auto"/>
            <w:left w:val="none" w:sz="0" w:space="0" w:color="auto"/>
            <w:bottom w:val="none" w:sz="0" w:space="0" w:color="auto"/>
            <w:right w:val="none" w:sz="0" w:space="0" w:color="auto"/>
          </w:divBdr>
        </w:div>
      </w:divsChild>
    </w:div>
    <w:div w:id="750200687">
      <w:bodyDiv w:val="1"/>
      <w:marLeft w:val="0"/>
      <w:marRight w:val="0"/>
      <w:marTop w:val="0"/>
      <w:marBottom w:val="0"/>
      <w:divBdr>
        <w:top w:val="none" w:sz="0" w:space="0" w:color="auto"/>
        <w:left w:val="none" w:sz="0" w:space="0" w:color="auto"/>
        <w:bottom w:val="none" w:sz="0" w:space="0" w:color="auto"/>
        <w:right w:val="none" w:sz="0" w:space="0" w:color="auto"/>
      </w:divBdr>
      <w:divsChild>
        <w:div w:id="706879784">
          <w:marLeft w:val="0"/>
          <w:marRight w:val="0"/>
          <w:marTop w:val="300"/>
          <w:marBottom w:val="300"/>
          <w:divBdr>
            <w:top w:val="none" w:sz="0" w:space="0" w:color="auto"/>
            <w:left w:val="none" w:sz="0" w:space="0" w:color="auto"/>
            <w:bottom w:val="none" w:sz="0" w:space="0" w:color="auto"/>
            <w:right w:val="none" w:sz="0" w:space="0" w:color="auto"/>
          </w:divBdr>
        </w:div>
        <w:div w:id="1162889636">
          <w:marLeft w:val="0"/>
          <w:marRight w:val="0"/>
          <w:marTop w:val="0"/>
          <w:marBottom w:val="0"/>
          <w:divBdr>
            <w:top w:val="none" w:sz="0" w:space="0" w:color="auto"/>
            <w:left w:val="none" w:sz="0" w:space="0" w:color="auto"/>
            <w:bottom w:val="none" w:sz="0" w:space="0" w:color="auto"/>
            <w:right w:val="none" w:sz="0" w:space="0" w:color="auto"/>
          </w:divBdr>
          <w:divsChild>
            <w:div w:id="2112237410">
              <w:marLeft w:val="0"/>
              <w:marRight w:val="0"/>
              <w:marTop w:val="0"/>
              <w:marBottom w:val="0"/>
              <w:divBdr>
                <w:top w:val="none" w:sz="0" w:space="0" w:color="auto"/>
                <w:left w:val="none" w:sz="0" w:space="0" w:color="auto"/>
                <w:bottom w:val="none" w:sz="0" w:space="0" w:color="auto"/>
                <w:right w:val="none" w:sz="0" w:space="0" w:color="auto"/>
              </w:divBdr>
            </w:div>
            <w:div w:id="1553686955">
              <w:marLeft w:val="0"/>
              <w:marRight w:val="0"/>
              <w:marTop w:val="0"/>
              <w:marBottom w:val="0"/>
              <w:divBdr>
                <w:top w:val="none" w:sz="0" w:space="0" w:color="auto"/>
                <w:left w:val="none" w:sz="0" w:space="0" w:color="auto"/>
                <w:bottom w:val="none" w:sz="0" w:space="0" w:color="auto"/>
                <w:right w:val="none" w:sz="0" w:space="0" w:color="auto"/>
              </w:divBdr>
            </w:div>
            <w:div w:id="47725860">
              <w:marLeft w:val="0"/>
              <w:marRight w:val="0"/>
              <w:marTop w:val="0"/>
              <w:marBottom w:val="0"/>
              <w:divBdr>
                <w:top w:val="none" w:sz="0" w:space="0" w:color="auto"/>
                <w:left w:val="none" w:sz="0" w:space="0" w:color="auto"/>
                <w:bottom w:val="none" w:sz="0" w:space="0" w:color="auto"/>
                <w:right w:val="none" w:sz="0" w:space="0" w:color="auto"/>
              </w:divBdr>
              <w:divsChild>
                <w:div w:id="175000224">
                  <w:marLeft w:val="0"/>
                  <w:marRight w:val="0"/>
                  <w:marTop w:val="0"/>
                  <w:marBottom w:val="0"/>
                  <w:divBdr>
                    <w:top w:val="none" w:sz="0" w:space="0" w:color="auto"/>
                    <w:left w:val="none" w:sz="0" w:space="0" w:color="auto"/>
                    <w:bottom w:val="none" w:sz="0" w:space="0" w:color="auto"/>
                    <w:right w:val="none" w:sz="0" w:space="0" w:color="auto"/>
                  </w:divBdr>
                </w:div>
                <w:div w:id="2011174197">
                  <w:marLeft w:val="0"/>
                  <w:marRight w:val="0"/>
                  <w:marTop w:val="0"/>
                  <w:marBottom w:val="0"/>
                  <w:divBdr>
                    <w:top w:val="none" w:sz="0" w:space="0" w:color="auto"/>
                    <w:left w:val="none" w:sz="0" w:space="0" w:color="auto"/>
                    <w:bottom w:val="none" w:sz="0" w:space="0" w:color="auto"/>
                    <w:right w:val="none" w:sz="0" w:space="0" w:color="auto"/>
                  </w:divBdr>
                </w:div>
                <w:div w:id="663513704">
                  <w:marLeft w:val="0"/>
                  <w:marRight w:val="0"/>
                  <w:marTop w:val="0"/>
                  <w:marBottom w:val="0"/>
                  <w:divBdr>
                    <w:top w:val="none" w:sz="0" w:space="0" w:color="auto"/>
                    <w:left w:val="none" w:sz="0" w:space="0" w:color="auto"/>
                    <w:bottom w:val="none" w:sz="0" w:space="0" w:color="auto"/>
                    <w:right w:val="none" w:sz="0" w:space="0" w:color="auto"/>
                  </w:divBdr>
                </w:div>
                <w:div w:id="764619389">
                  <w:marLeft w:val="0"/>
                  <w:marRight w:val="0"/>
                  <w:marTop w:val="0"/>
                  <w:marBottom w:val="0"/>
                  <w:divBdr>
                    <w:top w:val="none" w:sz="0" w:space="0" w:color="auto"/>
                    <w:left w:val="none" w:sz="0" w:space="0" w:color="auto"/>
                    <w:bottom w:val="none" w:sz="0" w:space="0" w:color="auto"/>
                    <w:right w:val="none" w:sz="0" w:space="0" w:color="auto"/>
                  </w:divBdr>
                </w:div>
              </w:divsChild>
            </w:div>
            <w:div w:id="916785251">
              <w:marLeft w:val="0"/>
              <w:marRight w:val="0"/>
              <w:marTop w:val="0"/>
              <w:marBottom w:val="0"/>
              <w:divBdr>
                <w:top w:val="none" w:sz="0" w:space="0" w:color="auto"/>
                <w:left w:val="none" w:sz="0" w:space="0" w:color="auto"/>
                <w:bottom w:val="none" w:sz="0" w:space="0" w:color="auto"/>
                <w:right w:val="none" w:sz="0" w:space="0" w:color="auto"/>
              </w:divBdr>
              <w:divsChild>
                <w:div w:id="1708724189">
                  <w:marLeft w:val="0"/>
                  <w:marRight w:val="0"/>
                  <w:marTop w:val="0"/>
                  <w:marBottom w:val="0"/>
                  <w:divBdr>
                    <w:top w:val="none" w:sz="0" w:space="0" w:color="auto"/>
                    <w:left w:val="none" w:sz="0" w:space="0" w:color="auto"/>
                    <w:bottom w:val="none" w:sz="0" w:space="0" w:color="auto"/>
                    <w:right w:val="none" w:sz="0" w:space="0" w:color="auto"/>
                  </w:divBdr>
                  <w:divsChild>
                    <w:div w:id="907573556">
                      <w:marLeft w:val="0"/>
                      <w:marRight w:val="0"/>
                      <w:marTop w:val="300"/>
                      <w:marBottom w:val="0"/>
                      <w:divBdr>
                        <w:top w:val="none" w:sz="0" w:space="0" w:color="auto"/>
                        <w:left w:val="none" w:sz="0" w:space="0" w:color="auto"/>
                        <w:bottom w:val="none" w:sz="0" w:space="0" w:color="auto"/>
                        <w:right w:val="none" w:sz="0" w:space="0" w:color="auto"/>
                      </w:divBdr>
                    </w:div>
                    <w:div w:id="1911884633">
                      <w:marLeft w:val="0"/>
                      <w:marRight w:val="0"/>
                      <w:marTop w:val="450"/>
                      <w:marBottom w:val="450"/>
                      <w:divBdr>
                        <w:top w:val="none" w:sz="0" w:space="0" w:color="auto"/>
                        <w:left w:val="none" w:sz="0" w:space="0" w:color="auto"/>
                        <w:bottom w:val="none" w:sz="0" w:space="0" w:color="auto"/>
                        <w:right w:val="none" w:sz="0" w:space="0" w:color="auto"/>
                      </w:divBdr>
                    </w:div>
                    <w:div w:id="1358579429">
                      <w:marLeft w:val="0"/>
                      <w:marRight w:val="0"/>
                      <w:marTop w:val="0"/>
                      <w:marBottom w:val="0"/>
                      <w:divBdr>
                        <w:top w:val="none" w:sz="0" w:space="0" w:color="auto"/>
                        <w:left w:val="none" w:sz="0" w:space="0" w:color="auto"/>
                        <w:bottom w:val="none" w:sz="0" w:space="0" w:color="auto"/>
                        <w:right w:val="none" w:sz="0" w:space="0" w:color="auto"/>
                      </w:divBdr>
                    </w:div>
                    <w:div w:id="1803226695">
                      <w:marLeft w:val="0"/>
                      <w:marRight w:val="0"/>
                      <w:marTop w:val="0"/>
                      <w:marBottom w:val="0"/>
                      <w:divBdr>
                        <w:top w:val="none" w:sz="0" w:space="0" w:color="auto"/>
                        <w:left w:val="none" w:sz="0" w:space="0" w:color="auto"/>
                        <w:bottom w:val="none" w:sz="0" w:space="0" w:color="auto"/>
                        <w:right w:val="none" w:sz="0" w:space="0" w:color="auto"/>
                      </w:divBdr>
                    </w:div>
                    <w:div w:id="1009258022">
                      <w:marLeft w:val="0"/>
                      <w:marRight w:val="0"/>
                      <w:marTop w:val="0"/>
                      <w:marBottom w:val="0"/>
                      <w:divBdr>
                        <w:top w:val="none" w:sz="0" w:space="0" w:color="auto"/>
                        <w:left w:val="none" w:sz="0" w:space="0" w:color="auto"/>
                        <w:bottom w:val="none" w:sz="0" w:space="0" w:color="auto"/>
                        <w:right w:val="none" w:sz="0" w:space="0" w:color="auto"/>
                      </w:divBdr>
                    </w:div>
                  </w:divsChild>
                </w:div>
                <w:div w:id="1660188646">
                  <w:marLeft w:val="0"/>
                  <w:marRight w:val="0"/>
                  <w:marTop w:val="0"/>
                  <w:marBottom w:val="0"/>
                  <w:divBdr>
                    <w:top w:val="none" w:sz="0" w:space="0" w:color="auto"/>
                    <w:left w:val="none" w:sz="0" w:space="0" w:color="auto"/>
                    <w:bottom w:val="none" w:sz="0" w:space="0" w:color="auto"/>
                    <w:right w:val="none" w:sz="0" w:space="0" w:color="auto"/>
                  </w:divBdr>
                  <w:divsChild>
                    <w:div w:id="368575423">
                      <w:marLeft w:val="0"/>
                      <w:marRight w:val="0"/>
                      <w:marTop w:val="300"/>
                      <w:marBottom w:val="0"/>
                      <w:divBdr>
                        <w:top w:val="none" w:sz="0" w:space="0" w:color="auto"/>
                        <w:left w:val="none" w:sz="0" w:space="0" w:color="auto"/>
                        <w:bottom w:val="none" w:sz="0" w:space="0" w:color="auto"/>
                        <w:right w:val="none" w:sz="0" w:space="0" w:color="auto"/>
                      </w:divBdr>
                    </w:div>
                    <w:div w:id="1256985079">
                      <w:marLeft w:val="0"/>
                      <w:marRight w:val="0"/>
                      <w:marTop w:val="450"/>
                      <w:marBottom w:val="450"/>
                      <w:divBdr>
                        <w:top w:val="none" w:sz="0" w:space="0" w:color="auto"/>
                        <w:left w:val="none" w:sz="0" w:space="0" w:color="auto"/>
                        <w:bottom w:val="none" w:sz="0" w:space="0" w:color="auto"/>
                        <w:right w:val="none" w:sz="0" w:space="0" w:color="auto"/>
                      </w:divBdr>
                    </w:div>
                    <w:div w:id="846946916">
                      <w:marLeft w:val="0"/>
                      <w:marRight w:val="0"/>
                      <w:marTop w:val="0"/>
                      <w:marBottom w:val="0"/>
                      <w:divBdr>
                        <w:top w:val="none" w:sz="0" w:space="0" w:color="auto"/>
                        <w:left w:val="none" w:sz="0" w:space="0" w:color="auto"/>
                        <w:bottom w:val="none" w:sz="0" w:space="0" w:color="auto"/>
                        <w:right w:val="none" w:sz="0" w:space="0" w:color="auto"/>
                      </w:divBdr>
                    </w:div>
                    <w:div w:id="690306594">
                      <w:marLeft w:val="0"/>
                      <w:marRight w:val="0"/>
                      <w:marTop w:val="0"/>
                      <w:marBottom w:val="0"/>
                      <w:divBdr>
                        <w:top w:val="none" w:sz="0" w:space="0" w:color="auto"/>
                        <w:left w:val="none" w:sz="0" w:space="0" w:color="auto"/>
                        <w:bottom w:val="none" w:sz="0" w:space="0" w:color="auto"/>
                        <w:right w:val="none" w:sz="0" w:space="0" w:color="auto"/>
                      </w:divBdr>
                    </w:div>
                    <w:div w:id="1273591949">
                      <w:marLeft w:val="0"/>
                      <w:marRight w:val="0"/>
                      <w:marTop w:val="0"/>
                      <w:marBottom w:val="0"/>
                      <w:divBdr>
                        <w:top w:val="none" w:sz="0" w:space="0" w:color="auto"/>
                        <w:left w:val="none" w:sz="0" w:space="0" w:color="auto"/>
                        <w:bottom w:val="none" w:sz="0" w:space="0" w:color="auto"/>
                        <w:right w:val="none" w:sz="0" w:space="0" w:color="auto"/>
                      </w:divBdr>
                    </w:div>
                    <w:div w:id="1422872432">
                      <w:marLeft w:val="0"/>
                      <w:marRight w:val="0"/>
                      <w:marTop w:val="0"/>
                      <w:marBottom w:val="0"/>
                      <w:divBdr>
                        <w:top w:val="none" w:sz="0" w:space="0" w:color="auto"/>
                        <w:left w:val="none" w:sz="0" w:space="0" w:color="auto"/>
                        <w:bottom w:val="none" w:sz="0" w:space="0" w:color="auto"/>
                        <w:right w:val="none" w:sz="0" w:space="0" w:color="auto"/>
                      </w:divBdr>
                    </w:div>
                    <w:div w:id="676660487">
                      <w:marLeft w:val="0"/>
                      <w:marRight w:val="0"/>
                      <w:marTop w:val="0"/>
                      <w:marBottom w:val="0"/>
                      <w:divBdr>
                        <w:top w:val="none" w:sz="0" w:space="0" w:color="auto"/>
                        <w:left w:val="none" w:sz="0" w:space="0" w:color="auto"/>
                        <w:bottom w:val="none" w:sz="0" w:space="0" w:color="auto"/>
                        <w:right w:val="none" w:sz="0" w:space="0" w:color="auto"/>
                      </w:divBdr>
                    </w:div>
                  </w:divsChild>
                </w:div>
                <w:div w:id="1193492775">
                  <w:marLeft w:val="0"/>
                  <w:marRight w:val="0"/>
                  <w:marTop w:val="0"/>
                  <w:marBottom w:val="0"/>
                  <w:divBdr>
                    <w:top w:val="none" w:sz="0" w:space="0" w:color="auto"/>
                    <w:left w:val="none" w:sz="0" w:space="0" w:color="auto"/>
                    <w:bottom w:val="none" w:sz="0" w:space="0" w:color="auto"/>
                    <w:right w:val="none" w:sz="0" w:space="0" w:color="auto"/>
                  </w:divBdr>
                  <w:divsChild>
                    <w:div w:id="1619288440">
                      <w:marLeft w:val="0"/>
                      <w:marRight w:val="0"/>
                      <w:marTop w:val="300"/>
                      <w:marBottom w:val="0"/>
                      <w:divBdr>
                        <w:top w:val="none" w:sz="0" w:space="0" w:color="auto"/>
                        <w:left w:val="none" w:sz="0" w:space="0" w:color="auto"/>
                        <w:bottom w:val="none" w:sz="0" w:space="0" w:color="auto"/>
                        <w:right w:val="none" w:sz="0" w:space="0" w:color="auto"/>
                      </w:divBdr>
                    </w:div>
                    <w:div w:id="1772553095">
                      <w:marLeft w:val="0"/>
                      <w:marRight w:val="0"/>
                      <w:marTop w:val="450"/>
                      <w:marBottom w:val="450"/>
                      <w:divBdr>
                        <w:top w:val="none" w:sz="0" w:space="0" w:color="auto"/>
                        <w:left w:val="none" w:sz="0" w:space="0" w:color="auto"/>
                        <w:bottom w:val="none" w:sz="0" w:space="0" w:color="auto"/>
                        <w:right w:val="none" w:sz="0" w:space="0" w:color="auto"/>
                      </w:divBdr>
                    </w:div>
                    <w:div w:id="1344014165">
                      <w:marLeft w:val="0"/>
                      <w:marRight w:val="0"/>
                      <w:marTop w:val="0"/>
                      <w:marBottom w:val="0"/>
                      <w:divBdr>
                        <w:top w:val="none" w:sz="0" w:space="0" w:color="auto"/>
                        <w:left w:val="none" w:sz="0" w:space="0" w:color="auto"/>
                        <w:bottom w:val="none" w:sz="0" w:space="0" w:color="auto"/>
                        <w:right w:val="none" w:sz="0" w:space="0" w:color="auto"/>
                      </w:divBdr>
                    </w:div>
                    <w:div w:id="1645962282">
                      <w:marLeft w:val="0"/>
                      <w:marRight w:val="0"/>
                      <w:marTop w:val="0"/>
                      <w:marBottom w:val="0"/>
                      <w:divBdr>
                        <w:top w:val="none" w:sz="0" w:space="0" w:color="auto"/>
                        <w:left w:val="none" w:sz="0" w:space="0" w:color="auto"/>
                        <w:bottom w:val="none" w:sz="0" w:space="0" w:color="auto"/>
                        <w:right w:val="none" w:sz="0" w:space="0" w:color="auto"/>
                      </w:divBdr>
                    </w:div>
                  </w:divsChild>
                </w:div>
                <w:div w:id="1080061518">
                  <w:marLeft w:val="0"/>
                  <w:marRight w:val="0"/>
                  <w:marTop w:val="0"/>
                  <w:marBottom w:val="0"/>
                  <w:divBdr>
                    <w:top w:val="none" w:sz="0" w:space="0" w:color="auto"/>
                    <w:left w:val="none" w:sz="0" w:space="0" w:color="auto"/>
                    <w:bottom w:val="none" w:sz="0" w:space="0" w:color="auto"/>
                    <w:right w:val="none" w:sz="0" w:space="0" w:color="auto"/>
                  </w:divBdr>
                  <w:divsChild>
                    <w:div w:id="299192197">
                      <w:marLeft w:val="0"/>
                      <w:marRight w:val="0"/>
                      <w:marTop w:val="300"/>
                      <w:marBottom w:val="0"/>
                      <w:divBdr>
                        <w:top w:val="none" w:sz="0" w:space="0" w:color="auto"/>
                        <w:left w:val="none" w:sz="0" w:space="0" w:color="auto"/>
                        <w:bottom w:val="none" w:sz="0" w:space="0" w:color="auto"/>
                        <w:right w:val="none" w:sz="0" w:space="0" w:color="auto"/>
                      </w:divBdr>
                    </w:div>
                    <w:div w:id="1101536854">
                      <w:marLeft w:val="0"/>
                      <w:marRight w:val="0"/>
                      <w:marTop w:val="450"/>
                      <w:marBottom w:val="450"/>
                      <w:divBdr>
                        <w:top w:val="none" w:sz="0" w:space="0" w:color="auto"/>
                        <w:left w:val="none" w:sz="0" w:space="0" w:color="auto"/>
                        <w:bottom w:val="none" w:sz="0" w:space="0" w:color="auto"/>
                        <w:right w:val="none" w:sz="0" w:space="0" w:color="auto"/>
                      </w:divBdr>
                    </w:div>
                    <w:div w:id="1305698593">
                      <w:marLeft w:val="0"/>
                      <w:marRight w:val="0"/>
                      <w:marTop w:val="0"/>
                      <w:marBottom w:val="0"/>
                      <w:divBdr>
                        <w:top w:val="none" w:sz="0" w:space="0" w:color="auto"/>
                        <w:left w:val="none" w:sz="0" w:space="0" w:color="auto"/>
                        <w:bottom w:val="none" w:sz="0" w:space="0" w:color="auto"/>
                        <w:right w:val="none" w:sz="0" w:space="0" w:color="auto"/>
                      </w:divBdr>
                    </w:div>
                    <w:div w:id="1611624674">
                      <w:marLeft w:val="0"/>
                      <w:marRight w:val="0"/>
                      <w:marTop w:val="0"/>
                      <w:marBottom w:val="0"/>
                      <w:divBdr>
                        <w:top w:val="none" w:sz="0" w:space="0" w:color="auto"/>
                        <w:left w:val="none" w:sz="0" w:space="0" w:color="auto"/>
                        <w:bottom w:val="none" w:sz="0" w:space="0" w:color="auto"/>
                        <w:right w:val="none" w:sz="0" w:space="0" w:color="auto"/>
                      </w:divBdr>
                    </w:div>
                  </w:divsChild>
                </w:div>
                <w:div w:id="2018847222">
                  <w:marLeft w:val="0"/>
                  <w:marRight w:val="0"/>
                  <w:marTop w:val="0"/>
                  <w:marBottom w:val="0"/>
                  <w:divBdr>
                    <w:top w:val="none" w:sz="0" w:space="0" w:color="auto"/>
                    <w:left w:val="none" w:sz="0" w:space="0" w:color="auto"/>
                    <w:bottom w:val="none" w:sz="0" w:space="0" w:color="auto"/>
                    <w:right w:val="none" w:sz="0" w:space="0" w:color="auto"/>
                  </w:divBdr>
                  <w:divsChild>
                    <w:div w:id="1109660206">
                      <w:marLeft w:val="0"/>
                      <w:marRight w:val="0"/>
                      <w:marTop w:val="300"/>
                      <w:marBottom w:val="0"/>
                      <w:divBdr>
                        <w:top w:val="none" w:sz="0" w:space="0" w:color="auto"/>
                        <w:left w:val="none" w:sz="0" w:space="0" w:color="auto"/>
                        <w:bottom w:val="none" w:sz="0" w:space="0" w:color="auto"/>
                        <w:right w:val="none" w:sz="0" w:space="0" w:color="auto"/>
                      </w:divBdr>
                    </w:div>
                    <w:div w:id="2014721754">
                      <w:marLeft w:val="0"/>
                      <w:marRight w:val="0"/>
                      <w:marTop w:val="450"/>
                      <w:marBottom w:val="450"/>
                      <w:divBdr>
                        <w:top w:val="none" w:sz="0" w:space="0" w:color="auto"/>
                        <w:left w:val="none" w:sz="0" w:space="0" w:color="auto"/>
                        <w:bottom w:val="none" w:sz="0" w:space="0" w:color="auto"/>
                        <w:right w:val="none" w:sz="0" w:space="0" w:color="auto"/>
                      </w:divBdr>
                    </w:div>
                    <w:div w:id="1589000624">
                      <w:marLeft w:val="0"/>
                      <w:marRight w:val="0"/>
                      <w:marTop w:val="0"/>
                      <w:marBottom w:val="0"/>
                      <w:divBdr>
                        <w:top w:val="none" w:sz="0" w:space="0" w:color="auto"/>
                        <w:left w:val="none" w:sz="0" w:space="0" w:color="auto"/>
                        <w:bottom w:val="none" w:sz="0" w:space="0" w:color="auto"/>
                        <w:right w:val="none" w:sz="0" w:space="0" w:color="auto"/>
                      </w:divBdr>
                    </w:div>
                    <w:div w:id="1014453354">
                      <w:marLeft w:val="0"/>
                      <w:marRight w:val="0"/>
                      <w:marTop w:val="0"/>
                      <w:marBottom w:val="0"/>
                      <w:divBdr>
                        <w:top w:val="none" w:sz="0" w:space="0" w:color="auto"/>
                        <w:left w:val="none" w:sz="0" w:space="0" w:color="auto"/>
                        <w:bottom w:val="none" w:sz="0" w:space="0" w:color="auto"/>
                        <w:right w:val="none" w:sz="0" w:space="0" w:color="auto"/>
                      </w:divBdr>
                    </w:div>
                    <w:div w:id="1979263065">
                      <w:marLeft w:val="0"/>
                      <w:marRight w:val="0"/>
                      <w:marTop w:val="0"/>
                      <w:marBottom w:val="0"/>
                      <w:divBdr>
                        <w:top w:val="none" w:sz="0" w:space="0" w:color="auto"/>
                        <w:left w:val="none" w:sz="0" w:space="0" w:color="auto"/>
                        <w:bottom w:val="none" w:sz="0" w:space="0" w:color="auto"/>
                        <w:right w:val="none" w:sz="0" w:space="0" w:color="auto"/>
                      </w:divBdr>
                    </w:div>
                  </w:divsChild>
                </w:div>
                <w:div w:id="1678116155">
                  <w:marLeft w:val="0"/>
                  <w:marRight w:val="0"/>
                  <w:marTop w:val="0"/>
                  <w:marBottom w:val="0"/>
                  <w:divBdr>
                    <w:top w:val="none" w:sz="0" w:space="0" w:color="auto"/>
                    <w:left w:val="none" w:sz="0" w:space="0" w:color="auto"/>
                    <w:bottom w:val="none" w:sz="0" w:space="0" w:color="auto"/>
                    <w:right w:val="none" w:sz="0" w:space="0" w:color="auto"/>
                  </w:divBdr>
                  <w:divsChild>
                    <w:div w:id="1435200420">
                      <w:marLeft w:val="0"/>
                      <w:marRight w:val="0"/>
                      <w:marTop w:val="300"/>
                      <w:marBottom w:val="0"/>
                      <w:divBdr>
                        <w:top w:val="none" w:sz="0" w:space="0" w:color="auto"/>
                        <w:left w:val="none" w:sz="0" w:space="0" w:color="auto"/>
                        <w:bottom w:val="none" w:sz="0" w:space="0" w:color="auto"/>
                        <w:right w:val="none" w:sz="0" w:space="0" w:color="auto"/>
                      </w:divBdr>
                    </w:div>
                    <w:div w:id="228928034">
                      <w:marLeft w:val="0"/>
                      <w:marRight w:val="0"/>
                      <w:marTop w:val="450"/>
                      <w:marBottom w:val="450"/>
                      <w:divBdr>
                        <w:top w:val="none" w:sz="0" w:space="0" w:color="auto"/>
                        <w:left w:val="none" w:sz="0" w:space="0" w:color="auto"/>
                        <w:bottom w:val="none" w:sz="0" w:space="0" w:color="auto"/>
                        <w:right w:val="none" w:sz="0" w:space="0" w:color="auto"/>
                      </w:divBdr>
                    </w:div>
                    <w:div w:id="2093891039">
                      <w:marLeft w:val="0"/>
                      <w:marRight w:val="0"/>
                      <w:marTop w:val="0"/>
                      <w:marBottom w:val="0"/>
                      <w:divBdr>
                        <w:top w:val="none" w:sz="0" w:space="0" w:color="auto"/>
                        <w:left w:val="none" w:sz="0" w:space="0" w:color="auto"/>
                        <w:bottom w:val="none" w:sz="0" w:space="0" w:color="auto"/>
                        <w:right w:val="none" w:sz="0" w:space="0" w:color="auto"/>
                      </w:divBdr>
                    </w:div>
                    <w:div w:id="923345097">
                      <w:marLeft w:val="0"/>
                      <w:marRight w:val="0"/>
                      <w:marTop w:val="0"/>
                      <w:marBottom w:val="0"/>
                      <w:divBdr>
                        <w:top w:val="none" w:sz="0" w:space="0" w:color="auto"/>
                        <w:left w:val="none" w:sz="0" w:space="0" w:color="auto"/>
                        <w:bottom w:val="none" w:sz="0" w:space="0" w:color="auto"/>
                        <w:right w:val="none" w:sz="0" w:space="0" w:color="auto"/>
                      </w:divBdr>
                    </w:div>
                    <w:div w:id="1595359159">
                      <w:marLeft w:val="0"/>
                      <w:marRight w:val="0"/>
                      <w:marTop w:val="0"/>
                      <w:marBottom w:val="0"/>
                      <w:divBdr>
                        <w:top w:val="none" w:sz="0" w:space="0" w:color="auto"/>
                        <w:left w:val="none" w:sz="0" w:space="0" w:color="auto"/>
                        <w:bottom w:val="none" w:sz="0" w:space="0" w:color="auto"/>
                        <w:right w:val="none" w:sz="0" w:space="0" w:color="auto"/>
                      </w:divBdr>
                    </w:div>
                  </w:divsChild>
                </w:div>
                <w:div w:id="975061917">
                  <w:marLeft w:val="0"/>
                  <w:marRight w:val="0"/>
                  <w:marTop w:val="0"/>
                  <w:marBottom w:val="0"/>
                  <w:divBdr>
                    <w:top w:val="none" w:sz="0" w:space="0" w:color="auto"/>
                    <w:left w:val="none" w:sz="0" w:space="0" w:color="auto"/>
                    <w:bottom w:val="none" w:sz="0" w:space="0" w:color="auto"/>
                    <w:right w:val="none" w:sz="0" w:space="0" w:color="auto"/>
                  </w:divBdr>
                  <w:divsChild>
                    <w:div w:id="1107389512">
                      <w:marLeft w:val="0"/>
                      <w:marRight w:val="0"/>
                      <w:marTop w:val="300"/>
                      <w:marBottom w:val="300"/>
                      <w:divBdr>
                        <w:top w:val="none" w:sz="0" w:space="0" w:color="auto"/>
                        <w:left w:val="none" w:sz="0" w:space="0" w:color="auto"/>
                        <w:bottom w:val="none" w:sz="0" w:space="0" w:color="auto"/>
                        <w:right w:val="none" w:sz="0" w:space="0" w:color="auto"/>
                      </w:divBdr>
                    </w:div>
                    <w:div w:id="760763289">
                      <w:marLeft w:val="0"/>
                      <w:marRight w:val="0"/>
                      <w:marTop w:val="300"/>
                      <w:marBottom w:val="300"/>
                      <w:divBdr>
                        <w:top w:val="none" w:sz="0" w:space="0" w:color="auto"/>
                        <w:left w:val="none" w:sz="0" w:space="0" w:color="auto"/>
                        <w:bottom w:val="none" w:sz="0" w:space="0" w:color="auto"/>
                        <w:right w:val="none" w:sz="0" w:space="0" w:color="auto"/>
                      </w:divBdr>
                    </w:div>
                    <w:div w:id="428089915">
                      <w:marLeft w:val="0"/>
                      <w:marRight w:val="0"/>
                      <w:marTop w:val="0"/>
                      <w:marBottom w:val="0"/>
                      <w:divBdr>
                        <w:top w:val="none" w:sz="0" w:space="0" w:color="auto"/>
                        <w:left w:val="none" w:sz="0" w:space="0" w:color="auto"/>
                        <w:bottom w:val="none" w:sz="0" w:space="0" w:color="auto"/>
                        <w:right w:val="none" w:sz="0" w:space="0" w:color="auto"/>
                      </w:divBdr>
                      <w:divsChild>
                        <w:div w:id="995458833">
                          <w:marLeft w:val="0"/>
                          <w:marRight w:val="0"/>
                          <w:marTop w:val="300"/>
                          <w:marBottom w:val="0"/>
                          <w:divBdr>
                            <w:top w:val="none" w:sz="0" w:space="0" w:color="auto"/>
                            <w:left w:val="none" w:sz="0" w:space="0" w:color="auto"/>
                            <w:bottom w:val="none" w:sz="0" w:space="0" w:color="auto"/>
                            <w:right w:val="none" w:sz="0" w:space="0" w:color="auto"/>
                          </w:divBdr>
                        </w:div>
                        <w:div w:id="1474523874">
                          <w:marLeft w:val="0"/>
                          <w:marRight w:val="0"/>
                          <w:marTop w:val="300"/>
                          <w:marBottom w:val="300"/>
                          <w:divBdr>
                            <w:top w:val="none" w:sz="0" w:space="0" w:color="auto"/>
                            <w:left w:val="none" w:sz="0" w:space="0" w:color="auto"/>
                            <w:bottom w:val="none" w:sz="0" w:space="0" w:color="auto"/>
                            <w:right w:val="none" w:sz="0" w:space="0" w:color="auto"/>
                          </w:divBdr>
                        </w:div>
                        <w:div w:id="571044798">
                          <w:marLeft w:val="0"/>
                          <w:marRight w:val="0"/>
                          <w:marTop w:val="0"/>
                          <w:marBottom w:val="0"/>
                          <w:divBdr>
                            <w:top w:val="none" w:sz="0" w:space="0" w:color="auto"/>
                            <w:left w:val="none" w:sz="0" w:space="0" w:color="auto"/>
                            <w:bottom w:val="none" w:sz="0" w:space="0" w:color="auto"/>
                            <w:right w:val="none" w:sz="0" w:space="0" w:color="auto"/>
                          </w:divBdr>
                          <w:divsChild>
                            <w:div w:id="2079286066">
                              <w:marLeft w:val="0"/>
                              <w:marRight w:val="0"/>
                              <w:marTop w:val="0"/>
                              <w:marBottom w:val="0"/>
                              <w:divBdr>
                                <w:top w:val="none" w:sz="0" w:space="0" w:color="auto"/>
                                <w:left w:val="none" w:sz="0" w:space="0" w:color="auto"/>
                                <w:bottom w:val="none" w:sz="0" w:space="0" w:color="auto"/>
                                <w:right w:val="none" w:sz="0" w:space="0" w:color="auto"/>
                              </w:divBdr>
                            </w:div>
                            <w:div w:id="767777579">
                              <w:marLeft w:val="0"/>
                              <w:marRight w:val="0"/>
                              <w:marTop w:val="0"/>
                              <w:marBottom w:val="0"/>
                              <w:divBdr>
                                <w:top w:val="none" w:sz="0" w:space="0" w:color="auto"/>
                                <w:left w:val="none" w:sz="0" w:space="0" w:color="auto"/>
                                <w:bottom w:val="none" w:sz="0" w:space="0" w:color="auto"/>
                                <w:right w:val="none" w:sz="0" w:space="0" w:color="auto"/>
                              </w:divBdr>
                            </w:div>
                            <w:div w:id="851798665">
                              <w:marLeft w:val="0"/>
                              <w:marRight w:val="0"/>
                              <w:marTop w:val="0"/>
                              <w:marBottom w:val="0"/>
                              <w:divBdr>
                                <w:top w:val="none" w:sz="0" w:space="0" w:color="auto"/>
                                <w:left w:val="none" w:sz="0" w:space="0" w:color="auto"/>
                                <w:bottom w:val="none" w:sz="0" w:space="0" w:color="auto"/>
                                <w:right w:val="none" w:sz="0" w:space="0" w:color="auto"/>
                              </w:divBdr>
                            </w:div>
                            <w:div w:id="1014460102">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1919943958">
                              <w:marLeft w:val="0"/>
                              <w:marRight w:val="0"/>
                              <w:marTop w:val="0"/>
                              <w:marBottom w:val="0"/>
                              <w:divBdr>
                                <w:top w:val="none" w:sz="0" w:space="0" w:color="auto"/>
                                <w:left w:val="none" w:sz="0" w:space="0" w:color="auto"/>
                                <w:bottom w:val="none" w:sz="0" w:space="0" w:color="auto"/>
                                <w:right w:val="none" w:sz="0" w:space="0" w:color="auto"/>
                              </w:divBdr>
                            </w:div>
                          </w:divsChild>
                        </w:div>
                        <w:div w:id="1969895622">
                          <w:marLeft w:val="0"/>
                          <w:marRight w:val="0"/>
                          <w:marTop w:val="0"/>
                          <w:marBottom w:val="0"/>
                          <w:divBdr>
                            <w:top w:val="none" w:sz="0" w:space="0" w:color="auto"/>
                            <w:left w:val="none" w:sz="0" w:space="0" w:color="auto"/>
                            <w:bottom w:val="none" w:sz="0" w:space="0" w:color="auto"/>
                            <w:right w:val="none" w:sz="0" w:space="0" w:color="auto"/>
                          </w:divBdr>
                        </w:div>
                      </w:divsChild>
                    </w:div>
                    <w:div w:id="511267323">
                      <w:marLeft w:val="0"/>
                      <w:marRight w:val="0"/>
                      <w:marTop w:val="0"/>
                      <w:marBottom w:val="0"/>
                      <w:divBdr>
                        <w:top w:val="none" w:sz="0" w:space="0" w:color="auto"/>
                        <w:left w:val="none" w:sz="0" w:space="0" w:color="auto"/>
                        <w:bottom w:val="none" w:sz="0" w:space="0" w:color="auto"/>
                        <w:right w:val="none" w:sz="0" w:space="0" w:color="auto"/>
                      </w:divBdr>
                      <w:divsChild>
                        <w:div w:id="1045373586">
                          <w:marLeft w:val="0"/>
                          <w:marRight w:val="0"/>
                          <w:marTop w:val="300"/>
                          <w:marBottom w:val="0"/>
                          <w:divBdr>
                            <w:top w:val="none" w:sz="0" w:space="0" w:color="auto"/>
                            <w:left w:val="none" w:sz="0" w:space="0" w:color="auto"/>
                            <w:bottom w:val="none" w:sz="0" w:space="0" w:color="auto"/>
                            <w:right w:val="none" w:sz="0" w:space="0" w:color="auto"/>
                          </w:divBdr>
                        </w:div>
                        <w:div w:id="1008871293">
                          <w:marLeft w:val="0"/>
                          <w:marRight w:val="0"/>
                          <w:marTop w:val="300"/>
                          <w:marBottom w:val="300"/>
                          <w:divBdr>
                            <w:top w:val="none" w:sz="0" w:space="0" w:color="auto"/>
                            <w:left w:val="none" w:sz="0" w:space="0" w:color="auto"/>
                            <w:bottom w:val="none" w:sz="0" w:space="0" w:color="auto"/>
                            <w:right w:val="none" w:sz="0" w:space="0" w:color="auto"/>
                          </w:divBdr>
                        </w:div>
                        <w:div w:id="2042122204">
                          <w:marLeft w:val="0"/>
                          <w:marRight w:val="0"/>
                          <w:marTop w:val="0"/>
                          <w:marBottom w:val="0"/>
                          <w:divBdr>
                            <w:top w:val="none" w:sz="0" w:space="0" w:color="auto"/>
                            <w:left w:val="none" w:sz="0" w:space="0" w:color="auto"/>
                            <w:bottom w:val="none" w:sz="0" w:space="0" w:color="auto"/>
                            <w:right w:val="none" w:sz="0" w:space="0" w:color="auto"/>
                          </w:divBdr>
                        </w:div>
                        <w:div w:id="246812642">
                          <w:marLeft w:val="0"/>
                          <w:marRight w:val="0"/>
                          <w:marTop w:val="0"/>
                          <w:marBottom w:val="0"/>
                          <w:divBdr>
                            <w:top w:val="none" w:sz="0" w:space="0" w:color="auto"/>
                            <w:left w:val="none" w:sz="0" w:space="0" w:color="auto"/>
                            <w:bottom w:val="none" w:sz="0" w:space="0" w:color="auto"/>
                            <w:right w:val="none" w:sz="0" w:space="0" w:color="auto"/>
                          </w:divBdr>
                          <w:divsChild>
                            <w:div w:id="1182009675">
                              <w:marLeft w:val="0"/>
                              <w:marRight w:val="0"/>
                              <w:marTop w:val="0"/>
                              <w:marBottom w:val="0"/>
                              <w:divBdr>
                                <w:top w:val="none" w:sz="0" w:space="0" w:color="auto"/>
                                <w:left w:val="none" w:sz="0" w:space="0" w:color="auto"/>
                                <w:bottom w:val="none" w:sz="0" w:space="0" w:color="auto"/>
                                <w:right w:val="none" w:sz="0" w:space="0" w:color="auto"/>
                              </w:divBdr>
                            </w:div>
                            <w:div w:id="466511616">
                              <w:marLeft w:val="0"/>
                              <w:marRight w:val="0"/>
                              <w:marTop w:val="0"/>
                              <w:marBottom w:val="0"/>
                              <w:divBdr>
                                <w:top w:val="none" w:sz="0" w:space="0" w:color="auto"/>
                                <w:left w:val="none" w:sz="0" w:space="0" w:color="auto"/>
                                <w:bottom w:val="none" w:sz="0" w:space="0" w:color="auto"/>
                                <w:right w:val="none" w:sz="0" w:space="0" w:color="auto"/>
                              </w:divBdr>
                            </w:div>
                            <w:div w:id="319161171">
                              <w:marLeft w:val="0"/>
                              <w:marRight w:val="0"/>
                              <w:marTop w:val="0"/>
                              <w:marBottom w:val="0"/>
                              <w:divBdr>
                                <w:top w:val="none" w:sz="0" w:space="0" w:color="auto"/>
                                <w:left w:val="none" w:sz="0" w:space="0" w:color="auto"/>
                                <w:bottom w:val="none" w:sz="0" w:space="0" w:color="auto"/>
                                <w:right w:val="none" w:sz="0" w:space="0" w:color="auto"/>
                              </w:divBdr>
                            </w:div>
                            <w:div w:id="485973199">
                              <w:marLeft w:val="0"/>
                              <w:marRight w:val="0"/>
                              <w:marTop w:val="0"/>
                              <w:marBottom w:val="0"/>
                              <w:divBdr>
                                <w:top w:val="none" w:sz="0" w:space="0" w:color="auto"/>
                                <w:left w:val="none" w:sz="0" w:space="0" w:color="auto"/>
                                <w:bottom w:val="none" w:sz="0" w:space="0" w:color="auto"/>
                                <w:right w:val="none" w:sz="0" w:space="0" w:color="auto"/>
                              </w:divBdr>
                            </w:div>
                            <w:div w:id="599028704">
                              <w:marLeft w:val="0"/>
                              <w:marRight w:val="0"/>
                              <w:marTop w:val="0"/>
                              <w:marBottom w:val="0"/>
                              <w:divBdr>
                                <w:top w:val="none" w:sz="0" w:space="0" w:color="auto"/>
                                <w:left w:val="none" w:sz="0" w:space="0" w:color="auto"/>
                                <w:bottom w:val="none" w:sz="0" w:space="0" w:color="auto"/>
                                <w:right w:val="none" w:sz="0" w:space="0" w:color="auto"/>
                              </w:divBdr>
                            </w:div>
                            <w:div w:id="138349778">
                              <w:marLeft w:val="0"/>
                              <w:marRight w:val="0"/>
                              <w:marTop w:val="0"/>
                              <w:marBottom w:val="0"/>
                              <w:divBdr>
                                <w:top w:val="none" w:sz="0" w:space="0" w:color="auto"/>
                                <w:left w:val="none" w:sz="0" w:space="0" w:color="auto"/>
                                <w:bottom w:val="none" w:sz="0" w:space="0" w:color="auto"/>
                                <w:right w:val="none" w:sz="0" w:space="0" w:color="auto"/>
                              </w:divBdr>
                            </w:div>
                            <w:div w:id="1426069299">
                              <w:marLeft w:val="0"/>
                              <w:marRight w:val="0"/>
                              <w:marTop w:val="0"/>
                              <w:marBottom w:val="0"/>
                              <w:divBdr>
                                <w:top w:val="none" w:sz="0" w:space="0" w:color="auto"/>
                                <w:left w:val="none" w:sz="0" w:space="0" w:color="auto"/>
                                <w:bottom w:val="none" w:sz="0" w:space="0" w:color="auto"/>
                                <w:right w:val="none" w:sz="0" w:space="0" w:color="auto"/>
                              </w:divBdr>
                            </w:div>
                            <w:div w:id="383406636">
                              <w:marLeft w:val="0"/>
                              <w:marRight w:val="0"/>
                              <w:marTop w:val="0"/>
                              <w:marBottom w:val="0"/>
                              <w:divBdr>
                                <w:top w:val="none" w:sz="0" w:space="0" w:color="auto"/>
                                <w:left w:val="none" w:sz="0" w:space="0" w:color="auto"/>
                                <w:bottom w:val="none" w:sz="0" w:space="0" w:color="auto"/>
                                <w:right w:val="none" w:sz="0" w:space="0" w:color="auto"/>
                              </w:divBdr>
                            </w:div>
                          </w:divsChild>
                        </w:div>
                        <w:div w:id="1812626655">
                          <w:marLeft w:val="0"/>
                          <w:marRight w:val="0"/>
                          <w:marTop w:val="0"/>
                          <w:marBottom w:val="0"/>
                          <w:divBdr>
                            <w:top w:val="none" w:sz="0" w:space="0" w:color="auto"/>
                            <w:left w:val="none" w:sz="0" w:space="0" w:color="auto"/>
                            <w:bottom w:val="none" w:sz="0" w:space="0" w:color="auto"/>
                            <w:right w:val="none" w:sz="0" w:space="0" w:color="auto"/>
                          </w:divBdr>
                        </w:div>
                      </w:divsChild>
                    </w:div>
                    <w:div w:id="1442454729">
                      <w:marLeft w:val="0"/>
                      <w:marRight w:val="0"/>
                      <w:marTop w:val="0"/>
                      <w:marBottom w:val="0"/>
                      <w:divBdr>
                        <w:top w:val="none" w:sz="0" w:space="0" w:color="auto"/>
                        <w:left w:val="none" w:sz="0" w:space="0" w:color="auto"/>
                        <w:bottom w:val="none" w:sz="0" w:space="0" w:color="auto"/>
                        <w:right w:val="none" w:sz="0" w:space="0" w:color="auto"/>
                      </w:divBdr>
                      <w:divsChild>
                        <w:div w:id="632833319">
                          <w:marLeft w:val="0"/>
                          <w:marRight w:val="0"/>
                          <w:marTop w:val="300"/>
                          <w:marBottom w:val="0"/>
                          <w:divBdr>
                            <w:top w:val="none" w:sz="0" w:space="0" w:color="auto"/>
                            <w:left w:val="none" w:sz="0" w:space="0" w:color="auto"/>
                            <w:bottom w:val="none" w:sz="0" w:space="0" w:color="auto"/>
                            <w:right w:val="none" w:sz="0" w:space="0" w:color="auto"/>
                          </w:divBdr>
                        </w:div>
                        <w:div w:id="66419541">
                          <w:marLeft w:val="0"/>
                          <w:marRight w:val="0"/>
                          <w:marTop w:val="300"/>
                          <w:marBottom w:val="300"/>
                          <w:divBdr>
                            <w:top w:val="none" w:sz="0" w:space="0" w:color="auto"/>
                            <w:left w:val="none" w:sz="0" w:space="0" w:color="auto"/>
                            <w:bottom w:val="none" w:sz="0" w:space="0" w:color="auto"/>
                            <w:right w:val="none" w:sz="0" w:space="0" w:color="auto"/>
                          </w:divBdr>
                        </w:div>
                        <w:div w:id="313988943">
                          <w:marLeft w:val="0"/>
                          <w:marRight w:val="0"/>
                          <w:marTop w:val="0"/>
                          <w:marBottom w:val="0"/>
                          <w:divBdr>
                            <w:top w:val="none" w:sz="0" w:space="0" w:color="auto"/>
                            <w:left w:val="none" w:sz="0" w:space="0" w:color="auto"/>
                            <w:bottom w:val="none" w:sz="0" w:space="0" w:color="auto"/>
                            <w:right w:val="none" w:sz="0" w:space="0" w:color="auto"/>
                          </w:divBdr>
                        </w:div>
                        <w:div w:id="1062828427">
                          <w:marLeft w:val="0"/>
                          <w:marRight w:val="0"/>
                          <w:marTop w:val="0"/>
                          <w:marBottom w:val="0"/>
                          <w:divBdr>
                            <w:top w:val="none" w:sz="0" w:space="0" w:color="auto"/>
                            <w:left w:val="none" w:sz="0" w:space="0" w:color="auto"/>
                            <w:bottom w:val="none" w:sz="0" w:space="0" w:color="auto"/>
                            <w:right w:val="none" w:sz="0" w:space="0" w:color="auto"/>
                          </w:divBdr>
                        </w:div>
                        <w:div w:id="1658461065">
                          <w:marLeft w:val="0"/>
                          <w:marRight w:val="0"/>
                          <w:marTop w:val="0"/>
                          <w:marBottom w:val="0"/>
                          <w:divBdr>
                            <w:top w:val="none" w:sz="0" w:space="0" w:color="auto"/>
                            <w:left w:val="none" w:sz="0" w:space="0" w:color="auto"/>
                            <w:bottom w:val="none" w:sz="0" w:space="0" w:color="auto"/>
                            <w:right w:val="none" w:sz="0" w:space="0" w:color="auto"/>
                          </w:divBdr>
                        </w:div>
                        <w:div w:id="1846673897">
                          <w:marLeft w:val="0"/>
                          <w:marRight w:val="0"/>
                          <w:marTop w:val="0"/>
                          <w:marBottom w:val="0"/>
                          <w:divBdr>
                            <w:top w:val="none" w:sz="0" w:space="0" w:color="auto"/>
                            <w:left w:val="none" w:sz="0" w:space="0" w:color="auto"/>
                            <w:bottom w:val="none" w:sz="0" w:space="0" w:color="auto"/>
                            <w:right w:val="none" w:sz="0" w:space="0" w:color="auto"/>
                          </w:divBdr>
                        </w:div>
                        <w:div w:id="1262952419">
                          <w:marLeft w:val="0"/>
                          <w:marRight w:val="0"/>
                          <w:marTop w:val="0"/>
                          <w:marBottom w:val="0"/>
                          <w:divBdr>
                            <w:top w:val="none" w:sz="0" w:space="0" w:color="auto"/>
                            <w:left w:val="none" w:sz="0" w:space="0" w:color="auto"/>
                            <w:bottom w:val="none" w:sz="0" w:space="0" w:color="auto"/>
                            <w:right w:val="none" w:sz="0" w:space="0" w:color="auto"/>
                          </w:divBdr>
                        </w:div>
                      </w:divsChild>
                    </w:div>
                    <w:div w:id="1968199131">
                      <w:marLeft w:val="0"/>
                      <w:marRight w:val="0"/>
                      <w:marTop w:val="0"/>
                      <w:marBottom w:val="0"/>
                      <w:divBdr>
                        <w:top w:val="none" w:sz="0" w:space="0" w:color="auto"/>
                        <w:left w:val="none" w:sz="0" w:space="0" w:color="auto"/>
                        <w:bottom w:val="none" w:sz="0" w:space="0" w:color="auto"/>
                        <w:right w:val="none" w:sz="0" w:space="0" w:color="auto"/>
                      </w:divBdr>
                      <w:divsChild>
                        <w:div w:id="1581862814">
                          <w:marLeft w:val="0"/>
                          <w:marRight w:val="0"/>
                          <w:marTop w:val="300"/>
                          <w:marBottom w:val="0"/>
                          <w:divBdr>
                            <w:top w:val="none" w:sz="0" w:space="0" w:color="auto"/>
                            <w:left w:val="none" w:sz="0" w:space="0" w:color="auto"/>
                            <w:bottom w:val="none" w:sz="0" w:space="0" w:color="auto"/>
                            <w:right w:val="none" w:sz="0" w:space="0" w:color="auto"/>
                          </w:divBdr>
                        </w:div>
                        <w:div w:id="274142207">
                          <w:marLeft w:val="0"/>
                          <w:marRight w:val="0"/>
                          <w:marTop w:val="300"/>
                          <w:marBottom w:val="300"/>
                          <w:divBdr>
                            <w:top w:val="none" w:sz="0" w:space="0" w:color="auto"/>
                            <w:left w:val="none" w:sz="0" w:space="0" w:color="auto"/>
                            <w:bottom w:val="none" w:sz="0" w:space="0" w:color="auto"/>
                            <w:right w:val="none" w:sz="0" w:space="0" w:color="auto"/>
                          </w:divBdr>
                        </w:div>
                        <w:div w:id="761144704">
                          <w:marLeft w:val="0"/>
                          <w:marRight w:val="0"/>
                          <w:marTop w:val="0"/>
                          <w:marBottom w:val="0"/>
                          <w:divBdr>
                            <w:top w:val="none" w:sz="0" w:space="0" w:color="auto"/>
                            <w:left w:val="none" w:sz="0" w:space="0" w:color="auto"/>
                            <w:bottom w:val="none" w:sz="0" w:space="0" w:color="auto"/>
                            <w:right w:val="none" w:sz="0" w:space="0" w:color="auto"/>
                          </w:divBdr>
                        </w:div>
                        <w:div w:id="1107121078">
                          <w:marLeft w:val="0"/>
                          <w:marRight w:val="0"/>
                          <w:marTop w:val="0"/>
                          <w:marBottom w:val="0"/>
                          <w:divBdr>
                            <w:top w:val="none" w:sz="0" w:space="0" w:color="auto"/>
                            <w:left w:val="none" w:sz="0" w:space="0" w:color="auto"/>
                            <w:bottom w:val="none" w:sz="0" w:space="0" w:color="auto"/>
                            <w:right w:val="none" w:sz="0" w:space="0" w:color="auto"/>
                          </w:divBdr>
                        </w:div>
                        <w:div w:id="2094278992">
                          <w:marLeft w:val="0"/>
                          <w:marRight w:val="0"/>
                          <w:marTop w:val="0"/>
                          <w:marBottom w:val="0"/>
                          <w:divBdr>
                            <w:top w:val="none" w:sz="0" w:space="0" w:color="auto"/>
                            <w:left w:val="none" w:sz="0" w:space="0" w:color="auto"/>
                            <w:bottom w:val="none" w:sz="0" w:space="0" w:color="auto"/>
                            <w:right w:val="none" w:sz="0" w:space="0" w:color="auto"/>
                          </w:divBdr>
                        </w:div>
                      </w:divsChild>
                    </w:div>
                    <w:div w:id="908460065">
                      <w:marLeft w:val="0"/>
                      <w:marRight w:val="0"/>
                      <w:marTop w:val="0"/>
                      <w:marBottom w:val="0"/>
                      <w:divBdr>
                        <w:top w:val="none" w:sz="0" w:space="0" w:color="auto"/>
                        <w:left w:val="none" w:sz="0" w:space="0" w:color="auto"/>
                        <w:bottom w:val="none" w:sz="0" w:space="0" w:color="auto"/>
                        <w:right w:val="none" w:sz="0" w:space="0" w:color="auto"/>
                      </w:divBdr>
                      <w:divsChild>
                        <w:div w:id="1104299294">
                          <w:marLeft w:val="0"/>
                          <w:marRight w:val="0"/>
                          <w:marTop w:val="300"/>
                          <w:marBottom w:val="0"/>
                          <w:divBdr>
                            <w:top w:val="none" w:sz="0" w:space="0" w:color="auto"/>
                            <w:left w:val="none" w:sz="0" w:space="0" w:color="auto"/>
                            <w:bottom w:val="none" w:sz="0" w:space="0" w:color="auto"/>
                            <w:right w:val="none" w:sz="0" w:space="0" w:color="auto"/>
                          </w:divBdr>
                        </w:div>
                        <w:div w:id="869801473">
                          <w:marLeft w:val="0"/>
                          <w:marRight w:val="0"/>
                          <w:marTop w:val="300"/>
                          <w:marBottom w:val="300"/>
                          <w:divBdr>
                            <w:top w:val="none" w:sz="0" w:space="0" w:color="auto"/>
                            <w:left w:val="none" w:sz="0" w:space="0" w:color="auto"/>
                            <w:bottom w:val="none" w:sz="0" w:space="0" w:color="auto"/>
                            <w:right w:val="none" w:sz="0" w:space="0" w:color="auto"/>
                          </w:divBdr>
                        </w:div>
                        <w:div w:id="304089334">
                          <w:marLeft w:val="0"/>
                          <w:marRight w:val="0"/>
                          <w:marTop w:val="0"/>
                          <w:marBottom w:val="0"/>
                          <w:divBdr>
                            <w:top w:val="none" w:sz="0" w:space="0" w:color="auto"/>
                            <w:left w:val="none" w:sz="0" w:space="0" w:color="auto"/>
                            <w:bottom w:val="none" w:sz="0" w:space="0" w:color="auto"/>
                            <w:right w:val="none" w:sz="0" w:space="0" w:color="auto"/>
                          </w:divBdr>
                        </w:div>
                        <w:div w:id="1099374043">
                          <w:marLeft w:val="0"/>
                          <w:marRight w:val="0"/>
                          <w:marTop w:val="0"/>
                          <w:marBottom w:val="0"/>
                          <w:divBdr>
                            <w:top w:val="none" w:sz="0" w:space="0" w:color="auto"/>
                            <w:left w:val="none" w:sz="0" w:space="0" w:color="auto"/>
                            <w:bottom w:val="none" w:sz="0" w:space="0" w:color="auto"/>
                            <w:right w:val="none" w:sz="0" w:space="0" w:color="auto"/>
                          </w:divBdr>
                        </w:div>
                        <w:div w:id="1722093736">
                          <w:marLeft w:val="0"/>
                          <w:marRight w:val="0"/>
                          <w:marTop w:val="0"/>
                          <w:marBottom w:val="0"/>
                          <w:divBdr>
                            <w:top w:val="none" w:sz="0" w:space="0" w:color="auto"/>
                            <w:left w:val="none" w:sz="0" w:space="0" w:color="auto"/>
                            <w:bottom w:val="none" w:sz="0" w:space="0" w:color="auto"/>
                            <w:right w:val="none" w:sz="0" w:space="0" w:color="auto"/>
                          </w:divBdr>
                        </w:div>
                        <w:div w:id="2130859712">
                          <w:marLeft w:val="0"/>
                          <w:marRight w:val="0"/>
                          <w:marTop w:val="0"/>
                          <w:marBottom w:val="0"/>
                          <w:divBdr>
                            <w:top w:val="none" w:sz="0" w:space="0" w:color="auto"/>
                            <w:left w:val="none" w:sz="0" w:space="0" w:color="auto"/>
                            <w:bottom w:val="none" w:sz="0" w:space="0" w:color="auto"/>
                            <w:right w:val="none" w:sz="0" w:space="0" w:color="auto"/>
                          </w:divBdr>
                        </w:div>
                      </w:divsChild>
                    </w:div>
                    <w:div w:id="1970016809">
                      <w:marLeft w:val="0"/>
                      <w:marRight w:val="0"/>
                      <w:marTop w:val="0"/>
                      <w:marBottom w:val="0"/>
                      <w:divBdr>
                        <w:top w:val="none" w:sz="0" w:space="0" w:color="auto"/>
                        <w:left w:val="none" w:sz="0" w:space="0" w:color="auto"/>
                        <w:bottom w:val="none" w:sz="0" w:space="0" w:color="auto"/>
                        <w:right w:val="none" w:sz="0" w:space="0" w:color="auto"/>
                      </w:divBdr>
                      <w:divsChild>
                        <w:div w:id="1968316595">
                          <w:marLeft w:val="0"/>
                          <w:marRight w:val="0"/>
                          <w:marTop w:val="300"/>
                          <w:marBottom w:val="0"/>
                          <w:divBdr>
                            <w:top w:val="none" w:sz="0" w:space="0" w:color="auto"/>
                            <w:left w:val="none" w:sz="0" w:space="0" w:color="auto"/>
                            <w:bottom w:val="none" w:sz="0" w:space="0" w:color="auto"/>
                            <w:right w:val="none" w:sz="0" w:space="0" w:color="auto"/>
                          </w:divBdr>
                        </w:div>
                        <w:div w:id="209346246">
                          <w:marLeft w:val="0"/>
                          <w:marRight w:val="0"/>
                          <w:marTop w:val="300"/>
                          <w:marBottom w:val="300"/>
                          <w:divBdr>
                            <w:top w:val="none" w:sz="0" w:space="0" w:color="auto"/>
                            <w:left w:val="none" w:sz="0" w:space="0" w:color="auto"/>
                            <w:bottom w:val="none" w:sz="0" w:space="0" w:color="auto"/>
                            <w:right w:val="none" w:sz="0" w:space="0" w:color="auto"/>
                          </w:divBdr>
                        </w:div>
                        <w:div w:id="2058779107">
                          <w:marLeft w:val="0"/>
                          <w:marRight w:val="0"/>
                          <w:marTop w:val="0"/>
                          <w:marBottom w:val="0"/>
                          <w:divBdr>
                            <w:top w:val="none" w:sz="0" w:space="0" w:color="auto"/>
                            <w:left w:val="none" w:sz="0" w:space="0" w:color="auto"/>
                            <w:bottom w:val="none" w:sz="0" w:space="0" w:color="auto"/>
                            <w:right w:val="none" w:sz="0" w:space="0" w:color="auto"/>
                          </w:divBdr>
                        </w:div>
                        <w:div w:id="863903160">
                          <w:marLeft w:val="0"/>
                          <w:marRight w:val="0"/>
                          <w:marTop w:val="0"/>
                          <w:marBottom w:val="0"/>
                          <w:divBdr>
                            <w:top w:val="none" w:sz="0" w:space="0" w:color="auto"/>
                            <w:left w:val="none" w:sz="0" w:space="0" w:color="auto"/>
                            <w:bottom w:val="none" w:sz="0" w:space="0" w:color="auto"/>
                            <w:right w:val="none" w:sz="0" w:space="0" w:color="auto"/>
                          </w:divBdr>
                        </w:div>
                        <w:div w:id="473911900">
                          <w:marLeft w:val="0"/>
                          <w:marRight w:val="0"/>
                          <w:marTop w:val="0"/>
                          <w:marBottom w:val="0"/>
                          <w:divBdr>
                            <w:top w:val="none" w:sz="0" w:space="0" w:color="auto"/>
                            <w:left w:val="none" w:sz="0" w:space="0" w:color="auto"/>
                            <w:bottom w:val="none" w:sz="0" w:space="0" w:color="auto"/>
                            <w:right w:val="none" w:sz="0" w:space="0" w:color="auto"/>
                          </w:divBdr>
                        </w:div>
                        <w:div w:id="965738606">
                          <w:marLeft w:val="0"/>
                          <w:marRight w:val="0"/>
                          <w:marTop w:val="0"/>
                          <w:marBottom w:val="0"/>
                          <w:divBdr>
                            <w:top w:val="none" w:sz="0" w:space="0" w:color="auto"/>
                            <w:left w:val="none" w:sz="0" w:space="0" w:color="auto"/>
                            <w:bottom w:val="none" w:sz="0" w:space="0" w:color="auto"/>
                            <w:right w:val="none" w:sz="0" w:space="0" w:color="auto"/>
                          </w:divBdr>
                        </w:div>
                      </w:divsChild>
                    </w:div>
                    <w:div w:id="1281575261">
                      <w:marLeft w:val="0"/>
                      <w:marRight w:val="0"/>
                      <w:marTop w:val="0"/>
                      <w:marBottom w:val="0"/>
                      <w:divBdr>
                        <w:top w:val="none" w:sz="0" w:space="0" w:color="auto"/>
                        <w:left w:val="none" w:sz="0" w:space="0" w:color="auto"/>
                        <w:bottom w:val="none" w:sz="0" w:space="0" w:color="auto"/>
                        <w:right w:val="none" w:sz="0" w:space="0" w:color="auto"/>
                      </w:divBdr>
                      <w:divsChild>
                        <w:div w:id="1165169664">
                          <w:marLeft w:val="0"/>
                          <w:marRight w:val="0"/>
                          <w:marTop w:val="300"/>
                          <w:marBottom w:val="0"/>
                          <w:divBdr>
                            <w:top w:val="none" w:sz="0" w:space="0" w:color="auto"/>
                            <w:left w:val="none" w:sz="0" w:space="0" w:color="auto"/>
                            <w:bottom w:val="none" w:sz="0" w:space="0" w:color="auto"/>
                            <w:right w:val="none" w:sz="0" w:space="0" w:color="auto"/>
                          </w:divBdr>
                        </w:div>
                        <w:div w:id="1109545764">
                          <w:marLeft w:val="0"/>
                          <w:marRight w:val="0"/>
                          <w:marTop w:val="300"/>
                          <w:marBottom w:val="300"/>
                          <w:divBdr>
                            <w:top w:val="none" w:sz="0" w:space="0" w:color="auto"/>
                            <w:left w:val="none" w:sz="0" w:space="0" w:color="auto"/>
                            <w:bottom w:val="none" w:sz="0" w:space="0" w:color="auto"/>
                            <w:right w:val="none" w:sz="0" w:space="0" w:color="auto"/>
                          </w:divBdr>
                        </w:div>
                        <w:div w:id="2033267137">
                          <w:marLeft w:val="0"/>
                          <w:marRight w:val="0"/>
                          <w:marTop w:val="0"/>
                          <w:marBottom w:val="0"/>
                          <w:divBdr>
                            <w:top w:val="none" w:sz="0" w:space="0" w:color="auto"/>
                            <w:left w:val="none" w:sz="0" w:space="0" w:color="auto"/>
                            <w:bottom w:val="none" w:sz="0" w:space="0" w:color="auto"/>
                            <w:right w:val="none" w:sz="0" w:space="0" w:color="auto"/>
                          </w:divBdr>
                          <w:divsChild>
                            <w:div w:id="790514474">
                              <w:marLeft w:val="0"/>
                              <w:marRight w:val="0"/>
                              <w:marTop w:val="0"/>
                              <w:marBottom w:val="0"/>
                              <w:divBdr>
                                <w:top w:val="none" w:sz="0" w:space="0" w:color="auto"/>
                                <w:left w:val="none" w:sz="0" w:space="0" w:color="auto"/>
                                <w:bottom w:val="none" w:sz="0" w:space="0" w:color="auto"/>
                                <w:right w:val="none" w:sz="0" w:space="0" w:color="auto"/>
                              </w:divBdr>
                            </w:div>
                            <w:div w:id="685791980">
                              <w:marLeft w:val="0"/>
                              <w:marRight w:val="0"/>
                              <w:marTop w:val="0"/>
                              <w:marBottom w:val="0"/>
                              <w:divBdr>
                                <w:top w:val="none" w:sz="0" w:space="0" w:color="auto"/>
                                <w:left w:val="none" w:sz="0" w:space="0" w:color="auto"/>
                                <w:bottom w:val="none" w:sz="0" w:space="0" w:color="auto"/>
                                <w:right w:val="none" w:sz="0" w:space="0" w:color="auto"/>
                              </w:divBdr>
                            </w:div>
                            <w:div w:id="909004620">
                              <w:marLeft w:val="0"/>
                              <w:marRight w:val="0"/>
                              <w:marTop w:val="0"/>
                              <w:marBottom w:val="0"/>
                              <w:divBdr>
                                <w:top w:val="none" w:sz="0" w:space="0" w:color="auto"/>
                                <w:left w:val="none" w:sz="0" w:space="0" w:color="auto"/>
                                <w:bottom w:val="none" w:sz="0" w:space="0" w:color="auto"/>
                                <w:right w:val="none" w:sz="0" w:space="0" w:color="auto"/>
                              </w:divBdr>
                            </w:div>
                            <w:div w:id="611741830">
                              <w:marLeft w:val="0"/>
                              <w:marRight w:val="0"/>
                              <w:marTop w:val="0"/>
                              <w:marBottom w:val="0"/>
                              <w:divBdr>
                                <w:top w:val="none" w:sz="0" w:space="0" w:color="auto"/>
                                <w:left w:val="none" w:sz="0" w:space="0" w:color="auto"/>
                                <w:bottom w:val="none" w:sz="0" w:space="0" w:color="auto"/>
                                <w:right w:val="none" w:sz="0" w:space="0" w:color="auto"/>
                              </w:divBdr>
                            </w:div>
                          </w:divsChild>
                        </w:div>
                        <w:div w:id="1251620090">
                          <w:marLeft w:val="0"/>
                          <w:marRight w:val="0"/>
                          <w:marTop w:val="0"/>
                          <w:marBottom w:val="0"/>
                          <w:divBdr>
                            <w:top w:val="none" w:sz="0" w:space="0" w:color="auto"/>
                            <w:left w:val="none" w:sz="0" w:space="0" w:color="auto"/>
                            <w:bottom w:val="none" w:sz="0" w:space="0" w:color="auto"/>
                            <w:right w:val="none" w:sz="0" w:space="0" w:color="auto"/>
                          </w:divBdr>
                        </w:div>
                        <w:div w:id="1804151419">
                          <w:marLeft w:val="0"/>
                          <w:marRight w:val="0"/>
                          <w:marTop w:val="0"/>
                          <w:marBottom w:val="0"/>
                          <w:divBdr>
                            <w:top w:val="none" w:sz="0" w:space="0" w:color="auto"/>
                            <w:left w:val="none" w:sz="0" w:space="0" w:color="auto"/>
                            <w:bottom w:val="none" w:sz="0" w:space="0" w:color="auto"/>
                            <w:right w:val="none" w:sz="0" w:space="0" w:color="auto"/>
                          </w:divBdr>
                        </w:div>
                      </w:divsChild>
                    </w:div>
                    <w:div w:id="1848641498">
                      <w:marLeft w:val="0"/>
                      <w:marRight w:val="0"/>
                      <w:marTop w:val="0"/>
                      <w:marBottom w:val="0"/>
                      <w:divBdr>
                        <w:top w:val="none" w:sz="0" w:space="0" w:color="auto"/>
                        <w:left w:val="none" w:sz="0" w:space="0" w:color="auto"/>
                        <w:bottom w:val="none" w:sz="0" w:space="0" w:color="auto"/>
                        <w:right w:val="none" w:sz="0" w:space="0" w:color="auto"/>
                      </w:divBdr>
                      <w:divsChild>
                        <w:div w:id="44649492">
                          <w:marLeft w:val="0"/>
                          <w:marRight w:val="0"/>
                          <w:marTop w:val="300"/>
                          <w:marBottom w:val="0"/>
                          <w:divBdr>
                            <w:top w:val="none" w:sz="0" w:space="0" w:color="auto"/>
                            <w:left w:val="none" w:sz="0" w:space="0" w:color="auto"/>
                            <w:bottom w:val="none" w:sz="0" w:space="0" w:color="auto"/>
                            <w:right w:val="none" w:sz="0" w:space="0" w:color="auto"/>
                          </w:divBdr>
                        </w:div>
                        <w:div w:id="1259950995">
                          <w:marLeft w:val="0"/>
                          <w:marRight w:val="0"/>
                          <w:marTop w:val="300"/>
                          <w:marBottom w:val="300"/>
                          <w:divBdr>
                            <w:top w:val="none" w:sz="0" w:space="0" w:color="auto"/>
                            <w:left w:val="none" w:sz="0" w:space="0" w:color="auto"/>
                            <w:bottom w:val="none" w:sz="0" w:space="0" w:color="auto"/>
                            <w:right w:val="none" w:sz="0" w:space="0" w:color="auto"/>
                          </w:divBdr>
                        </w:div>
                        <w:div w:id="1411390277">
                          <w:marLeft w:val="0"/>
                          <w:marRight w:val="0"/>
                          <w:marTop w:val="0"/>
                          <w:marBottom w:val="0"/>
                          <w:divBdr>
                            <w:top w:val="none" w:sz="0" w:space="0" w:color="auto"/>
                            <w:left w:val="none" w:sz="0" w:space="0" w:color="auto"/>
                            <w:bottom w:val="none" w:sz="0" w:space="0" w:color="auto"/>
                            <w:right w:val="none" w:sz="0" w:space="0" w:color="auto"/>
                          </w:divBdr>
                        </w:div>
                        <w:div w:id="695039032">
                          <w:marLeft w:val="0"/>
                          <w:marRight w:val="0"/>
                          <w:marTop w:val="0"/>
                          <w:marBottom w:val="0"/>
                          <w:divBdr>
                            <w:top w:val="none" w:sz="0" w:space="0" w:color="auto"/>
                            <w:left w:val="none" w:sz="0" w:space="0" w:color="auto"/>
                            <w:bottom w:val="none" w:sz="0" w:space="0" w:color="auto"/>
                            <w:right w:val="none" w:sz="0" w:space="0" w:color="auto"/>
                          </w:divBdr>
                        </w:div>
                        <w:div w:id="931015278">
                          <w:marLeft w:val="0"/>
                          <w:marRight w:val="0"/>
                          <w:marTop w:val="0"/>
                          <w:marBottom w:val="0"/>
                          <w:divBdr>
                            <w:top w:val="none" w:sz="0" w:space="0" w:color="auto"/>
                            <w:left w:val="none" w:sz="0" w:space="0" w:color="auto"/>
                            <w:bottom w:val="none" w:sz="0" w:space="0" w:color="auto"/>
                            <w:right w:val="none" w:sz="0" w:space="0" w:color="auto"/>
                          </w:divBdr>
                        </w:div>
                        <w:div w:id="1470902882">
                          <w:marLeft w:val="0"/>
                          <w:marRight w:val="0"/>
                          <w:marTop w:val="0"/>
                          <w:marBottom w:val="0"/>
                          <w:divBdr>
                            <w:top w:val="none" w:sz="0" w:space="0" w:color="auto"/>
                            <w:left w:val="none" w:sz="0" w:space="0" w:color="auto"/>
                            <w:bottom w:val="none" w:sz="0" w:space="0" w:color="auto"/>
                            <w:right w:val="none" w:sz="0" w:space="0" w:color="auto"/>
                          </w:divBdr>
                        </w:div>
                      </w:divsChild>
                    </w:div>
                    <w:div w:id="579409164">
                      <w:marLeft w:val="0"/>
                      <w:marRight w:val="0"/>
                      <w:marTop w:val="0"/>
                      <w:marBottom w:val="0"/>
                      <w:divBdr>
                        <w:top w:val="none" w:sz="0" w:space="0" w:color="auto"/>
                        <w:left w:val="none" w:sz="0" w:space="0" w:color="auto"/>
                        <w:bottom w:val="none" w:sz="0" w:space="0" w:color="auto"/>
                        <w:right w:val="none" w:sz="0" w:space="0" w:color="auto"/>
                      </w:divBdr>
                      <w:divsChild>
                        <w:div w:id="970131541">
                          <w:marLeft w:val="0"/>
                          <w:marRight w:val="0"/>
                          <w:marTop w:val="300"/>
                          <w:marBottom w:val="0"/>
                          <w:divBdr>
                            <w:top w:val="none" w:sz="0" w:space="0" w:color="auto"/>
                            <w:left w:val="none" w:sz="0" w:space="0" w:color="auto"/>
                            <w:bottom w:val="none" w:sz="0" w:space="0" w:color="auto"/>
                            <w:right w:val="none" w:sz="0" w:space="0" w:color="auto"/>
                          </w:divBdr>
                        </w:div>
                        <w:div w:id="768622134">
                          <w:marLeft w:val="0"/>
                          <w:marRight w:val="0"/>
                          <w:marTop w:val="300"/>
                          <w:marBottom w:val="300"/>
                          <w:divBdr>
                            <w:top w:val="none" w:sz="0" w:space="0" w:color="auto"/>
                            <w:left w:val="none" w:sz="0" w:space="0" w:color="auto"/>
                            <w:bottom w:val="none" w:sz="0" w:space="0" w:color="auto"/>
                            <w:right w:val="none" w:sz="0" w:space="0" w:color="auto"/>
                          </w:divBdr>
                        </w:div>
                        <w:div w:id="1048842111">
                          <w:marLeft w:val="0"/>
                          <w:marRight w:val="0"/>
                          <w:marTop w:val="0"/>
                          <w:marBottom w:val="0"/>
                          <w:divBdr>
                            <w:top w:val="none" w:sz="0" w:space="0" w:color="auto"/>
                            <w:left w:val="none" w:sz="0" w:space="0" w:color="auto"/>
                            <w:bottom w:val="none" w:sz="0" w:space="0" w:color="auto"/>
                            <w:right w:val="none" w:sz="0" w:space="0" w:color="auto"/>
                          </w:divBdr>
                        </w:div>
                        <w:div w:id="93017301">
                          <w:marLeft w:val="0"/>
                          <w:marRight w:val="0"/>
                          <w:marTop w:val="0"/>
                          <w:marBottom w:val="0"/>
                          <w:divBdr>
                            <w:top w:val="none" w:sz="0" w:space="0" w:color="auto"/>
                            <w:left w:val="none" w:sz="0" w:space="0" w:color="auto"/>
                            <w:bottom w:val="none" w:sz="0" w:space="0" w:color="auto"/>
                            <w:right w:val="none" w:sz="0" w:space="0" w:color="auto"/>
                          </w:divBdr>
                        </w:div>
                        <w:div w:id="442845611">
                          <w:marLeft w:val="0"/>
                          <w:marRight w:val="0"/>
                          <w:marTop w:val="0"/>
                          <w:marBottom w:val="0"/>
                          <w:divBdr>
                            <w:top w:val="none" w:sz="0" w:space="0" w:color="auto"/>
                            <w:left w:val="none" w:sz="0" w:space="0" w:color="auto"/>
                            <w:bottom w:val="none" w:sz="0" w:space="0" w:color="auto"/>
                            <w:right w:val="none" w:sz="0" w:space="0" w:color="auto"/>
                          </w:divBdr>
                        </w:div>
                        <w:div w:id="1271936726">
                          <w:marLeft w:val="0"/>
                          <w:marRight w:val="0"/>
                          <w:marTop w:val="0"/>
                          <w:marBottom w:val="0"/>
                          <w:divBdr>
                            <w:top w:val="none" w:sz="0" w:space="0" w:color="auto"/>
                            <w:left w:val="none" w:sz="0" w:space="0" w:color="auto"/>
                            <w:bottom w:val="none" w:sz="0" w:space="0" w:color="auto"/>
                            <w:right w:val="none" w:sz="0" w:space="0" w:color="auto"/>
                          </w:divBdr>
                        </w:div>
                        <w:div w:id="1050305967">
                          <w:marLeft w:val="0"/>
                          <w:marRight w:val="0"/>
                          <w:marTop w:val="0"/>
                          <w:marBottom w:val="0"/>
                          <w:divBdr>
                            <w:top w:val="none" w:sz="0" w:space="0" w:color="auto"/>
                            <w:left w:val="none" w:sz="0" w:space="0" w:color="auto"/>
                            <w:bottom w:val="none" w:sz="0" w:space="0" w:color="auto"/>
                            <w:right w:val="none" w:sz="0" w:space="0" w:color="auto"/>
                          </w:divBdr>
                        </w:div>
                      </w:divsChild>
                    </w:div>
                    <w:div w:id="425076791">
                      <w:marLeft w:val="0"/>
                      <w:marRight w:val="0"/>
                      <w:marTop w:val="0"/>
                      <w:marBottom w:val="0"/>
                      <w:divBdr>
                        <w:top w:val="none" w:sz="0" w:space="0" w:color="auto"/>
                        <w:left w:val="none" w:sz="0" w:space="0" w:color="auto"/>
                        <w:bottom w:val="none" w:sz="0" w:space="0" w:color="auto"/>
                        <w:right w:val="none" w:sz="0" w:space="0" w:color="auto"/>
                      </w:divBdr>
                      <w:divsChild>
                        <w:div w:id="2083599645">
                          <w:marLeft w:val="0"/>
                          <w:marRight w:val="0"/>
                          <w:marTop w:val="300"/>
                          <w:marBottom w:val="0"/>
                          <w:divBdr>
                            <w:top w:val="none" w:sz="0" w:space="0" w:color="auto"/>
                            <w:left w:val="none" w:sz="0" w:space="0" w:color="auto"/>
                            <w:bottom w:val="none" w:sz="0" w:space="0" w:color="auto"/>
                            <w:right w:val="none" w:sz="0" w:space="0" w:color="auto"/>
                          </w:divBdr>
                        </w:div>
                        <w:div w:id="936869806">
                          <w:marLeft w:val="0"/>
                          <w:marRight w:val="0"/>
                          <w:marTop w:val="300"/>
                          <w:marBottom w:val="300"/>
                          <w:divBdr>
                            <w:top w:val="none" w:sz="0" w:space="0" w:color="auto"/>
                            <w:left w:val="none" w:sz="0" w:space="0" w:color="auto"/>
                            <w:bottom w:val="none" w:sz="0" w:space="0" w:color="auto"/>
                            <w:right w:val="none" w:sz="0" w:space="0" w:color="auto"/>
                          </w:divBdr>
                        </w:div>
                        <w:div w:id="1447388075">
                          <w:marLeft w:val="0"/>
                          <w:marRight w:val="0"/>
                          <w:marTop w:val="0"/>
                          <w:marBottom w:val="0"/>
                          <w:divBdr>
                            <w:top w:val="none" w:sz="0" w:space="0" w:color="auto"/>
                            <w:left w:val="none" w:sz="0" w:space="0" w:color="auto"/>
                            <w:bottom w:val="none" w:sz="0" w:space="0" w:color="auto"/>
                            <w:right w:val="none" w:sz="0" w:space="0" w:color="auto"/>
                          </w:divBdr>
                        </w:div>
                        <w:div w:id="724525217">
                          <w:marLeft w:val="0"/>
                          <w:marRight w:val="0"/>
                          <w:marTop w:val="0"/>
                          <w:marBottom w:val="0"/>
                          <w:divBdr>
                            <w:top w:val="none" w:sz="0" w:space="0" w:color="auto"/>
                            <w:left w:val="none" w:sz="0" w:space="0" w:color="auto"/>
                            <w:bottom w:val="none" w:sz="0" w:space="0" w:color="auto"/>
                            <w:right w:val="none" w:sz="0" w:space="0" w:color="auto"/>
                          </w:divBdr>
                        </w:div>
                        <w:div w:id="819879890">
                          <w:marLeft w:val="0"/>
                          <w:marRight w:val="0"/>
                          <w:marTop w:val="0"/>
                          <w:marBottom w:val="0"/>
                          <w:divBdr>
                            <w:top w:val="none" w:sz="0" w:space="0" w:color="auto"/>
                            <w:left w:val="none" w:sz="0" w:space="0" w:color="auto"/>
                            <w:bottom w:val="none" w:sz="0" w:space="0" w:color="auto"/>
                            <w:right w:val="none" w:sz="0" w:space="0" w:color="auto"/>
                          </w:divBdr>
                        </w:div>
                      </w:divsChild>
                    </w:div>
                    <w:div w:id="1379087635">
                      <w:marLeft w:val="0"/>
                      <w:marRight w:val="0"/>
                      <w:marTop w:val="0"/>
                      <w:marBottom w:val="0"/>
                      <w:divBdr>
                        <w:top w:val="none" w:sz="0" w:space="0" w:color="auto"/>
                        <w:left w:val="none" w:sz="0" w:space="0" w:color="auto"/>
                        <w:bottom w:val="none" w:sz="0" w:space="0" w:color="auto"/>
                        <w:right w:val="none" w:sz="0" w:space="0" w:color="auto"/>
                      </w:divBdr>
                      <w:divsChild>
                        <w:div w:id="1440098328">
                          <w:marLeft w:val="0"/>
                          <w:marRight w:val="0"/>
                          <w:marTop w:val="300"/>
                          <w:marBottom w:val="0"/>
                          <w:divBdr>
                            <w:top w:val="none" w:sz="0" w:space="0" w:color="auto"/>
                            <w:left w:val="none" w:sz="0" w:space="0" w:color="auto"/>
                            <w:bottom w:val="none" w:sz="0" w:space="0" w:color="auto"/>
                            <w:right w:val="none" w:sz="0" w:space="0" w:color="auto"/>
                          </w:divBdr>
                        </w:div>
                        <w:div w:id="846479446">
                          <w:marLeft w:val="0"/>
                          <w:marRight w:val="0"/>
                          <w:marTop w:val="300"/>
                          <w:marBottom w:val="300"/>
                          <w:divBdr>
                            <w:top w:val="none" w:sz="0" w:space="0" w:color="auto"/>
                            <w:left w:val="none" w:sz="0" w:space="0" w:color="auto"/>
                            <w:bottom w:val="none" w:sz="0" w:space="0" w:color="auto"/>
                            <w:right w:val="none" w:sz="0" w:space="0" w:color="auto"/>
                          </w:divBdr>
                        </w:div>
                        <w:div w:id="1273784426">
                          <w:marLeft w:val="0"/>
                          <w:marRight w:val="0"/>
                          <w:marTop w:val="0"/>
                          <w:marBottom w:val="0"/>
                          <w:divBdr>
                            <w:top w:val="none" w:sz="0" w:space="0" w:color="auto"/>
                            <w:left w:val="none" w:sz="0" w:space="0" w:color="auto"/>
                            <w:bottom w:val="none" w:sz="0" w:space="0" w:color="auto"/>
                            <w:right w:val="none" w:sz="0" w:space="0" w:color="auto"/>
                          </w:divBdr>
                        </w:div>
                        <w:div w:id="1522428980">
                          <w:marLeft w:val="0"/>
                          <w:marRight w:val="0"/>
                          <w:marTop w:val="0"/>
                          <w:marBottom w:val="0"/>
                          <w:divBdr>
                            <w:top w:val="none" w:sz="0" w:space="0" w:color="auto"/>
                            <w:left w:val="none" w:sz="0" w:space="0" w:color="auto"/>
                            <w:bottom w:val="none" w:sz="0" w:space="0" w:color="auto"/>
                            <w:right w:val="none" w:sz="0" w:space="0" w:color="auto"/>
                          </w:divBdr>
                        </w:div>
                        <w:div w:id="1019741370">
                          <w:marLeft w:val="0"/>
                          <w:marRight w:val="0"/>
                          <w:marTop w:val="0"/>
                          <w:marBottom w:val="0"/>
                          <w:divBdr>
                            <w:top w:val="none" w:sz="0" w:space="0" w:color="auto"/>
                            <w:left w:val="none" w:sz="0" w:space="0" w:color="auto"/>
                            <w:bottom w:val="none" w:sz="0" w:space="0" w:color="auto"/>
                            <w:right w:val="none" w:sz="0" w:space="0" w:color="auto"/>
                          </w:divBdr>
                        </w:div>
                      </w:divsChild>
                    </w:div>
                    <w:div w:id="602106529">
                      <w:marLeft w:val="0"/>
                      <w:marRight w:val="0"/>
                      <w:marTop w:val="0"/>
                      <w:marBottom w:val="0"/>
                      <w:divBdr>
                        <w:top w:val="none" w:sz="0" w:space="0" w:color="auto"/>
                        <w:left w:val="none" w:sz="0" w:space="0" w:color="auto"/>
                        <w:bottom w:val="none" w:sz="0" w:space="0" w:color="auto"/>
                        <w:right w:val="none" w:sz="0" w:space="0" w:color="auto"/>
                      </w:divBdr>
                      <w:divsChild>
                        <w:div w:id="967468132">
                          <w:marLeft w:val="0"/>
                          <w:marRight w:val="0"/>
                          <w:marTop w:val="300"/>
                          <w:marBottom w:val="0"/>
                          <w:divBdr>
                            <w:top w:val="none" w:sz="0" w:space="0" w:color="auto"/>
                            <w:left w:val="none" w:sz="0" w:space="0" w:color="auto"/>
                            <w:bottom w:val="none" w:sz="0" w:space="0" w:color="auto"/>
                            <w:right w:val="none" w:sz="0" w:space="0" w:color="auto"/>
                          </w:divBdr>
                        </w:div>
                        <w:div w:id="131220022">
                          <w:marLeft w:val="0"/>
                          <w:marRight w:val="0"/>
                          <w:marTop w:val="300"/>
                          <w:marBottom w:val="300"/>
                          <w:divBdr>
                            <w:top w:val="none" w:sz="0" w:space="0" w:color="auto"/>
                            <w:left w:val="none" w:sz="0" w:space="0" w:color="auto"/>
                            <w:bottom w:val="none" w:sz="0" w:space="0" w:color="auto"/>
                            <w:right w:val="none" w:sz="0" w:space="0" w:color="auto"/>
                          </w:divBdr>
                        </w:div>
                        <w:div w:id="525489124">
                          <w:marLeft w:val="0"/>
                          <w:marRight w:val="0"/>
                          <w:marTop w:val="0"/>
                          <w:marBottom w:val="0"/>
                          <w:divBdr>
                            <w:top w:val="none" w:sz="0" w:space="0" w:color="auto"/>
                            <w:left w:val="none" w:sz="0" w:space="0" w:color="auto"/>
                            <w:bottom w:val="none" w:sz="0" w:space="0" w:color="auto"/>
                            <w:right w:val="none" w:sz="0" w:space="0" w:color="auto"/>
                          </w:divBdr>
                        </w:div>
                        <w:div w:id="16541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6141">
                  <w:marLeft w:val="0"/>
                  <w:marRight w:val="0"/>
                  <w:marTop w:val="0"/>
                  <w:marBottom w:val="0"/>
                  <w:divBdr>
                    <w:top w:val="none" w:sz="0" w:space="0" w:color="auto"/>
                    <w:left w:val="none" w:sz="0" w:space="0" w:color="auto"/>
                    <w:bottom w:val="none" w:sz="0" w:space="0" w:color="auto"/>
                    <w:right w:val="none" w:sz="0" w:space="0" w:color="auto"/>
                  </w:divBdr>
                  <w:divsChild>
                    <w:div w:id="2124835066">
                      <w:marLeft w:val="0"/>
                      <w:marRight w:val="0"/>
                      <w:marTop w:val="0"/>
                      <w:marBottom w:val="0"/>
                      <w:divBdr>
                        <w:top w:val="none" w:sz="0" w:space="0" w:color="auto"/>
                        <w:left w:val="none" w:sz="0" w:space="0" w:color="auto"/>
                        <w:bottom w:val="none" w:sz="0" w:space="0" w:color="auto"/>
                        <w:right w:val="none" w:sz="0" w:space="0" w:color="auto"/>
                      </w:divBdr>
                    </w:div>
                    <w:div w:id="1757364896">
                      <w:marLeft w:val="0"/>
                      <w:marRight w:val="0"/>
                      <w:marTop w:val="0"/>
                      <w:marBottom w:val="0"/>
                      <w:divBdr>
                        <w:top w:val="none" w:sz="0" w:space="0" w:color="auto"/>
                        <w:left w:val="none" w:sz="0" w:space="0" w:color="auto"/>
                        <w:bottom w:val="none" w:sz="0" w:space="0" w:color="auto"/>
                        <w:right w:val="none" w:sz="0" w:space="0" w:color="auto"/>
                      </w:divBdr>
                    </w:div>
                    <w:div w:id="3413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488028">
      <w:bodyDiv w:val="1"/>
      <w:marLeft w:val="0"/>
      <w:marRight w:val="0"/>
      <w:marTop w:val="0"/>
      <w:marBottom w:val="0"/>
      <w:divBdr>
        <w:top w:val="none" w:sz="0" w:space="0" w:color="auto"/>
        <w:left w:val="none" w:sz="0" w:space="0" w:color="auto"/>
        <w:bottom w:val="none" w:sz="0" w:space="0" w:color="auto"/>
        <w:right w:val="none" w:sz="0" w:space="0" w:color="auto"/>
      </w:divBdr>
    </w:div>
    <w:div w:id="770853397">
      <w:bodyDiv w:val="1"/>
      <w:marLeft w:val="0"/>
      <w:marRight w:val="0"/>
      <w:marTop w:val="0"/>
      <w:marBottom w:val="0"/>
      <w:divBdr>
        <w:top w:val="none" w:sz="0" w:space="0" w:color="auto"/>
        <w:left w:val="none" w:sz="0" w:space="0" w:color="auto"/>
        <w:bottom w:val="none" w:sz="0" w:space="0" w:color="auto"/>
        <w:right w:val="none" w:sz="0" w:space="0" w:color="auto"/>
      </w:divBdr>
    </w:div>
    <w:div w:id="780076076">
      <w:bodyDiv w:val="1"/>
      <w:marLeft w:val="0"/>
      <w:marRight w:val="0"/>
      <w:marTop w:val="0"/>
      <w:marBottom w:val="0"/>
      <w:divBdr>
        <w:top w:val="none" w:sz="0" w:space="0" w:color="auto"/>
        <w:left w:val="none" w:sz="0" w:space="0" w:color="auto"/>
        <w:bottom w:val="none" w:sz="0" w:space="0" w:color="auto"/>
        <w:right w:val="none" w:sz="0" w:space="0" w:color="auto"/>
      </w:divBdr>
    </w:div>
    <w:div w:id="781265325">
      <w:bodyDiv w:val="1"/>
      <w:marLeft w:val="0"/>
      <w:marRight w:val="0"/>
      <w:marTop w:val="0"/>
      <w:marBottom w:val="0"/>
      <w:divBdr>
        <w:top w:val="none" w:sz="0" w:space="0" w:color="auto"/>
        <w:left w:val="none" w:sz="0" w:space="0" w:color="auto"/>
        <w:bottom w:val="none" w:sz="0" w:space="0" w:color="auto"/>
        <w:right w:val="none" w:sz="0" w:space="0" w:color="auto"/>
      </w:divBdr>
      <w:divsChild>
        <w:div w:id="908803320">
          <w:marLeft w:val="274"/>
          <w:marRight w:val="0"/>
          <w:marTop w:val="150"/>
          <w:marBottom w:val="0"/>
          <w:divBdr>
            <w:top w:val="none" w:sz="0" w:space="0" w:color="auto"/>
            <w:left w:val="none" w:sz="0" w:space="0" w:color="auto"/>
            <w:bottom w:val="none" w:sz="0" w:space="0" w:color="auto"/>
            <w:right w:val="none" w:sz="0" w:space="0" w:color="auto"/>
          </w:divBdr>
        </w:div>
        <w:div w:id="1383094216">
          <w:marLeft w:val="806"/>
          <w:marRight w:val="0"/>
          <w:marTop w:val="75"/>
          <w:marBottom w:val="0"/>
          <w:divBdr>
            <w:top w:val="none" w:sz="0" w:space="0" w:color="auto"/>
            <w:left w:val="none" w:sz="0" w:space="0" w:color="auto"/>
            <w:bottom w:val="none" w:sz="0" w:space="0" w:color="auto"/>
            <w:right w:val="none" w:sz="0" w:space="0" w:color="auto"/>
          </w:divBdr>
        </w:div>
        <w:div w:id="1633319447">
          <w:marLeft w:val="806"/>
          <w:marRight w:val="0"/>
          <w:marTop w:val="75"/>
          <w:marBottom w:val="0"/>
          <w:divBdr>
            <w:top w:val="none" w:sz="0" w:space="0" w:color="auto"/>
            <w:left w:val="none" w:sz="0" w:space="0" w:color="auto"/>
            <w:bottom w:val="none" w:sz="0" w:space="0" w:color="auto"/>
            <w:right w:val="none" w:sz="0" w:space="0" w:color="auto"/>
          </w:divBdr>
        </w:div>
        <w:div w:id="87119886">
          <w:marLeft w:val="806"/>
          <w:marRight w:val="0"/>
          <w:marTop w:val="75"/>
          <w:marBottom w:val="0"/>
          <w:divBdr>
            <w:top w:val="none" w:sz="0" w:space="0" w:color="auto"/>
            <w:left w:val="none" w:sz="0" w:space="0" w:color="auto"/>
            <w:bottom w:val="none" w:sz="0" w:space="0" w:color="auto"/>
            <w:right w:val="none" w:sz="0" w:space="0" w:color="auto"/>
          </w:divBdr>
        </w:div>
      </w:divsChild>
    </w:div>
    <w:div w:id="841894413">
      <w:bodyDiv w:val="1"/>
      <w:marLeft w:val="0"/>
      <w:marRight w:val="0"/>
      <w:marTop w:val="0"/>
      <w:marBottom w:val="0"/>
      <w:divBdr>
        <w:top w:val="none" w:sz="0" w:space="0" w:color="auto"/>
        <w:left w:val="none" w:sz="0" w:space="0" w:color="auto"/>
        <w:bottom w:val="none" w:sz="0" w:space="0" w:color="auto"/>
        <w:right w:val="none" w:sz="0" w:space="0" w:color="auto"/>
      </w:divBdr>
    </w:div>
    <w:div w:id="920605530">
      <w:bodyDiv w:val="1"/>
      <w:marLeft w:val="0"/>
      <w:marRight w:val="0"/>
      <w:marTop w:val="0"/>
      <w:marBottom w:val="0"/>
      <w:divBdr>
        <w:top w:val="none" w:sz="0" w:space="0" w:color="auto"/>
        <w:left w:val="none" w:sz="0" w:space="0" w:color="auto"/>
        <w:bottom w:val="none" w:sz="0" w:space="0" w:color="auto"/>
        <w:right w:val="none" w:sz="0" w:space="0" w:color="auto"/>
      </w:divBdr>
    </w:div>
    <w:div w:id="1046372372">
      <w:bodyDiv w:val="1"/>
      <w:marLeft w:val="0"/>
      <w:marRight w:val="0"/>
      <w:marTop w:val="0"/>
      <w:marBottom w:val="0"/>
      <w:divBdr>
        <w:top w:val="none" w:sz="0" w:space="0" w:color="auto"/>
        <w:left w:val="none" w:sz="0" w:space="0" w:color="auto"/>
        <w:bottom w:val="none" w:sz="0" w:space="0" w:color="auto"/>
        <w:right w:val="none" w:sz="0" w:space="0" w:color="auto"/>
      </w:divBdr>
    </w:div>
    <w:div w:id="1289121702">
      <w:bodyDiv w:val="1"/>
      <w:marLeft w:val="0"/>
      <w:marRight w:val="0"/>
      <w:marTop w:val="0"/>
      <w:marBottom w:val="0"/>
      <w:divBdr>
        <w:top w:val="none" w:sz="0" w:space="0" w:color="auto"/>
        <w:left w:val="none" w:sz="0" w:space="0" w:color="auto"/>
        <w:bottom w:val="none" w:sz="0" w:space="0" w:color="auto"/>
        <w:right w:val="none" w:sz="0" w:space="0" w:color="auto"/>
      </w:divBdr>
    </w:div>
    <w:div w:id="1389836486">
      <w:bodyDiv w:val="1"/>
      <w:marLeft w:val="0"/>
      <w:marRight w:val="0"/>
      <w:marTop w:val="0"/>
      <w:marBottom w:val="0"/>
      <w:divBdr>
        <w:top w:val="none" w:sz="0" w:space="0" w:color="auto"/>
        <w:left w:val="none" w:sz="0" w:space="0" w:color="auto"/>
        <w:bottom w:val="none" w:sz="0" w:space="0" w:color="auto"/>
        <w:right w:val="none" w:sz="0" w:space="0" w:color="auto"/>
      </w:divBdr>
      <w:divsChild>
        <w:div w:id="1309818199">
          <w:marLeft w:val="274"/>
          <w:marRight w:val="0"/>
          <w:marTop w:val="150"/>
          <w:marBottom w:val="0"/>
          <w:divBdr>
            <w:top w:val="none" w:sz="0" w:space="0" w:color="auto"/>
            <w:left w:val="none" w:sz="0" w:space="0" w:color="auto"/>
            <w:bottom w:val="none" w:sz="0" w:space="0" w:color="auto"/>
            <w:right w:val="none" w:sz="0" w:space="0" w:color="auto"/>
          </w:divBdr>
        </w:div>
        <w:div w:id="1430420979">
          <w:marLeft w:val="274"/>
          <w:marRight w:val="0"/>
          <w:marTop w:val="150"/>
          <w:marBottom w:val="0"/>
          <w:divBdr>
            <w:top w:val="none" w:sz="0" w:space="0" w:color="auto"/>
            <w:left w:val="none" w:sz="0" w:space="0" w:color="auto"/>
            <w:bottom w:val="none" w:sz="0" w:space="0" w:color="auto"/>
            <w:right w:val="none" w:sz="0" w:space="0" w:color="auto"/>
          </w:divBdr>
        </w:div>
        <w:div w:id="719472991">
          <w:marLeft w:val="274"/>
          <w:marRight w:val="0"/>
          <w:marTop w:val="150"/>
          <w:marBottom w:val="0"/>
          <w:divBdr>
            <w:top w:val="none" w:sz="0" w:space="0" w:color="auto"/>
            <w:left w:val="none" w:sz="0" w:space="0" w:color="auto"/>
            <w:bottom w:val="none" w:sz="0" w:space="0" w:color="auto"/>
            <w:right w:val="none" w:sz="0" w:space="0" w:color="auto"/>
          </w:divBdr>
        </w:div>
        <w:div w:id="1197350602">
          <w:marLeft w:val="274"/>
          <w:marRight w:val="0"/>
          <w:marTop w:val="150"/>
          <w:marBottom w:val="0"/>
          <w:divBdr>
            <w:top w:val="none" w:sz="0" w:space="0" w:color="auto"/>
            <w:left w:val="none" w:sz="0" w:space="0" w:color="auto"/>
            <w:bottom w:val="none" w:sz="0" w:space="0" w:color="auto"/>
            <w:right w:val="none" w:sz="0" w:space="0" w:color="auto"/>
          </w:divBdr>
        </w:div>
        <w:div w:id="1509980404">
          <w:marLeft w:val="274"/>
          <w:marRight w:val="0"/>
          <w:marTop w:val="150"/>
          <w:marBottom w:val="0"/>
          <w:divBdr>
            <w:top w:val="none" w:sz="0" w:space="0" w:color="auto"/>
            <w:left w:val="none" w:sz="0" w:space="0" w:color="auto"/>
            <w:bottom w:val="none" w:sz="0" w:space="0" w:color="auto"/>
            <w:right w:val="none" w:sz="0" w:space="0" w:color="auto"/>
          </w:divBdr>
        </w:div>
      </w:divsChild>
    </w:div>
    <w:div w:id="1403134690">
      <w:bodyDiv w:val="1"/>
      <w:marLeft w:val="0"/>
      <w:marRight w:val="0"/>
      <w:marTop w:val="0"/>
      <w:marBottom w:val="0"/>
      <w:divBdr>
        <w:top w:val="none" w:sz="0" w:space="0" w:color="auto"/>
        <w:left w:val="none" w:sz="0" w:space="0" w:color="auto"/>
        <w:bottom w:val="none" w:sz="0" w:space="0" w:color="auto"/>
        <w:right w:val="none" w:sz="0" w:space="0" w:color="auto"/>
      </w:divBdr>
    </w:div>
    <w:div w:id="1438328951">
      <w:bodyDiv w:val="1"/>
      <w:marLeft w:val="0"/>
      <w:marRight w:val="0"/>
      <w:marTop w:val="0"/>
      <w:marBottom w:val="0"/>
      <w:divBdr>
        <w:top w:val="none" w:sz="0" w:space="0" w:color="auto"/>
        <w:left w:val="none" w:sz="0" w:space="0" w:color="auto"/>
        <w:bottom w:val="none" w:sz="0" w:space="0" w:color="auto"/>
        <w:right w:val="none" w:sz="0" w:space="0" w:color="auto"/>
      </w:divBdr>
    </w:div>
    <w:div w:id="1468741964">
      <w:bodyDiv w:val="1"/>
      <w:marLeft w:val="0"/>
      <w:marRight w:val="0"/>
      <w:marTop w:val="0"/>
      <w:marBottom w:val="0"/>
      <w:divBdr>
        <w:top w:val="none" w:sz="0" w:space="0" w:color="auto"/>
        <w:left w:val="none" w:sz="0" w:space="0" w:color="auto"/>
        <w:bottom w:val="none" w:sz="0" w:space="0" w:color="auto"/>
        <w:right w:val="none" w:sz="0" w:space="0" w:color="auto"/>
      </w:divBdr>
    </w:div>
    <w:div w:id="1495341497">
      <w:bodyDiv w:val="1"/>
      <w:marLeft w:val="0"/>
      <w:marRight w:val="0"/>
      <w:marTop w:val="0"/>
      <w:marBottom w:val="0"/>
      <w:divBdr>
        <w:top w:val="none" w:sz="0" w:space="0" w:color="auto"/>
        <w:left w:val="none" w:sz="0" w:space="0" w:color="auto"/>
        <w:bottom w:val="none" w:sz="0" w:space="0" w:color="auto"/>
        <w:right w:val="none" w:sz="0" w:space="0" w:color="auto"/>
      </w:divBdr>
      <w:divsChild>
        <w:div w:id="698090658">
          <w:marLeft w:val="0"/>
          <w:marRight w:val="0"/>
          <w:marTop w:val="0"/>
          <w:marBottom w:val="0"/>
          <w:divBdr>
            <w:top w:val="none" w:sz="0" w:space="0" w:color="auto"/>
            <w:left w:val="none" w:sz="0" w:space="0" w:color="auto"/>
            <w:bottom w:val="none" w:sz="0" w:space="0" w:color="auto"/>
            <w:right w:val="none" w:sz="0" w:space="0" w:color="auto"/>
          </w:divBdr>
          <w:divsChild>
            <w:div w:id="2115592593">
              <w:marLeft w:val="0"/>
              <w:marRight w:val="0"/>
              <w:marTop w:val="0"/>
              <w:marBottom w:val="0"/>
              <w:divBdr>
                <w:top w:val="none" w:sz="0" w:space="0" w:color="auto"/>
                <w:left w:val="none" w:sz="0" w:space="0" w:color="auto"/>
                <w:bottom w:val="none" w:sz="0" w:space="0" w:color="auto"/>
                <w:right w:val="none" w:sz="0" w:space="0" w:color="auto"/>
              </w:divBdr>
            </w:div>
          </w:divsChild>
        </w:div>
        <w:div w:id="872765755">
          <w:marLeft w:val="0"/>
          <w:marRight w:val="0"/>
          <w:marTop w:val="0"/>
          <w:marBottom w:val="0"/>
          <w:divBdr>
            <w:top w:val="none" w:sz="0" w:space="0" w:color="auto"/>
            <w:left w:val="none" w:sz="0" w:space="0" w:color="auto"/>
            <w:bottom w:val="none" w:sz="0" w:space="0" w:color="auto"/>
            <w:right w:val="none" w:sz="0" w:space="0" w:color="auto"/>
          </w:divBdr>
        </w:div>
      </w:divsChild>
    </w:div>
    <w:div w:id="1525096325">
      <w:bodyDiv w:val="1"/>
      <w:marLeft w:val="0"/>
      <w:marRight w:val="0"/>
      <w:marTop w:val="0"/>
      <w:marBottom w:val="0"/>
      <w:divBdr>
        <w:top w:val="none" w:sz="0" w:space="0" w:color="auto"/>
        <w:left w:val="none" w:sz="0" w:space="0" w:color="auto"/>
        <w:bottom w:val="none" w:sz="0" w:space="0" w:color="auto"/>
        <w:right w:val="none" w:sz="0" w:space="0" w:color="auto"/>
      </w:divBdr>
    </w:div>
    <w:div w:id="1555894095">
      <w:bodyDiv w:val="1"/>
      <w:marLeft w:val="0"/>
      <w:marRight w:val="0"/>
      <w:marTop w:val="0"/>
      <w:marBottom w:val="0"/>
      <w:divBdr>
        <w:top w:val="none" w:sz="0" w:space="0" w:color="auto"/>
        <w:left w:val="none" w:sz="0" w:space="0" w:color="auto"/>
        <w:bottom w:val="none" w:sz="0" w:space="0" w:color="auto"/>
        <w:right w:val="none" w:sz="0" w:space="0" w:color="auto"/>
      </w:divBdr>
    </w:div>
    <w:div w:id="1557275316">
      <w:bodyDiv w:val="1"/>
      <w:marLeft w:val="0"/>
      <w:marRight w:val="0"/>
      <w:marTop w:val="0"/>
      <w:marBottom w:val="0"/>
      <w:divBdr>
        <w:top w:val="none" w:sz="0" w:space="0" w:color="auto"/>
        <w:left w:val="none" w:sz="0" w:space="0" w:color="auto"/>
        <w:bottom w:val="none" w:sz="0" w:space="0" w:color="auto"/>
        <w:right w:val="none" w:sz="0" w:space="0" w:color="auto"/>
      </w:divBdr>
    </w:div>
    <w:div w:id="1563101955">
      <w:bodyDiv w:val="1"/>
      <w:marLeft w:val="0"/>
      <w:marRight w:val="0"/>
      <w:marTop w:val="0"/>
      <w:marBottom w:val="0"/>
      <w:divBdr>
        <w:top w:val="none" w:sz="0" w:space="0" w:color="auto"/>
        <w:left w:val="none" w:sz="0" w:space="0" w:color="auto"/>
        <w:bottom w:val="none" w:sz="0" w:space="0" w:color="auto"/>
        <w:right w:val="none" w:sz="0" w:space="0" w:color="auto"/>
      </w:divBdr>
      <w:divsChild>
        <w:div w:id="2117560179">
          <w:marLeft w:val="0"/>
          <w:marRight w:val="0"/>
          <w:marTop w:val="0"/>
          <w:marBottom w:val="300"/>
          <w:divBdr>
            <w:top w:val="none" w:sz="0" w:space="0" w:color="auto"/>
            <w:left w:val="none" w:sz="0" w:space="0" w:color="auto"/>
            <w:bottom w:val="none" w:sz="0" w:space="0" w:color="auto"/>
            <w:right w:val="none" w:sz="0" w:space="0" w:color="auto"/>
          </w:divBdr>
        </w:div>
        <w:div w:id="1473909237">
          <w:marLeft w:val="0"/>
          <w:marRight w:val="0"/>
          <w:marTop w:val="0"/>
          <w:marBottom w:val="300"/>
          <w:divBdr>
            <w:top w:val="none" w:sz="0" w:space="0" w:color="auto"/>
            <w:left w:val="none" w:sz="0" w:space="0" w:color="auto"/>
            <w:bottom w:val="none" w:sz="0" w:space="0" w:color="auto"/>
            <w:right w:val="none" w:sz="0" w:space="0" w:color="auto"/>
          </w:divBdr>
        </w:div>
        <w:div w:id="1655182852">
          <w:marLeft w:val="0"/>
          <w:marRight w:val="0"/>
          <w:marTop w:val="0"/>
          <w:marBottom w:val="300"/>
          <w:divBdr>
            <w:top w:val="none" w:sz="0" w:space="0" w:color="auto"/>
            <w:left w:val="none" w:sz="0" w:space="0" w:color="auto"/>
            <w:bottom w:val="none" w:sz="0" w:space="0" w:color="auto"/>
            <w:right w:val="none" w:sz="0" w:space="0" w:color="auto"/>
          </w:divBdr>
        </w:div>
        <w:div w:id="855193206">
          <w:marLeft w:val="0"/>
          <w:marRight w:val="0"/>
          <w:marTop w:val="0"/>
          <w:marBottom w:val="300"/>
          <w:divBdr>
            <w:top w:val="none" w:sz="0" w:space="0" w:color="auto"/>
            <w:left w:val="none" w:sz="0" w:space="0" w:color="auto"/>
            <w:bottom w:val="none" w:sz="0" w:space="0" w:color="auto"/>
            <w:right w:val="none" w:sz="0" w:space="0" w:color="auto"/>
          </w:divBdr>
        </w:div>
        <w:div w:id="1428651484">
          <w:marLeft w:val="0"/>
          <w:marRight w:val="0"/>
          <w:marTop w:val="0"/>
          <w:marBottom w:val="300"/>
          <w:divBdr>
            <w:top w:val="none" w:sz="0" w:space="0" w:color="auto"/>
            <w:left w:val="none" w:sz="0" w:space="0" w:color="auto"/>
            <w:bottom w:val="none" w:sz="0" w:space="0" w:color="auto"/>
            <w:right w:val="none" w:sz="0" w:space="0" w:color="auto"/>
          </w:divBdr>
        </w:div>
        <w:div w:id="364209214">
          <w:marLeft w:val="0"/>
          <w:marRight w:val="0"/>
          <w:marTop w:val="0"/>
          <w:marBottom w:val="300"/>
          <w:divBdr>
            <w:top w:val="none" w:sz="0" w:space="0" w:color="auto"/>
            <w:left w:val="none" w:sz="0" w:space="0" w:color="auto"/>
            <w:bottom w:val="none" w:sz="0" w:space="0" w:color="auto"/>
            <w:right w:val="none" w:sz="0" w:space="0" w:color="auto"/>
          </w:divBdr>
        </w:div>
        <w:div w:id="1208107562">
          <w:marLeft w:val="0"/>
          <w:marRight w:val="0"/>
          <w:marTop w:val="0"/>
          <w:marBottom w:val="300"/>
          <w:divBdr>
            <w:top w:val="none" w:sz="0" w:space="0" w:color="auto"/>
            <w:left w:val="none" w:sz="0" w:space="0" w:color="auto"/>
            <w:bottom w:val="none" w:sz="0" w:space="0" w:color="auto"/>
            <w:right w:val="none" w:sz="0" w:space="0" w:color="auto"/>
          </w:divBdr>
        </w:div>
      </w:divsChild>
    </w:div>
    <w:div w:id="1588540574">
      <w:bodyDiv w:val="1"/>
      <w:marLeft w:val="0"/>
      <w:marRight w:val="0"/>
      <w:marTop w:val="0"/>
      <w:marBottom w:val="0"/>
      <w:divBdr>
        <w:top w:val="none" w:sz="0" w:space="0" w:color="auto"/>
        <w:left w:val="none" w:sz="0" w:space="0" w:color="auto"/>
        <w:bottom w:val="none" w:sz="0" w:space="0" w:color="auto"/>
        <w:right w:val="none" w:sz="0" w:space="0" w:color="auto"/>
      </w:divBdr>
      <w:divsChild>
        <w:div w:id="451100132">
          <w:marLeft w:val="274"/>
          <w:marRight w:val="0"/>
          <w:marTop w:val="150"/>
          <w:marBottom w:val="0"/>
          <w:divBdr>
            <w:top w:val="none" w:sz="0" w:space="0" w:color="auto"/>
            <w:left w:val="none" w:sz="0" w:space="0" w:color="auto"/>
            <w:bottom w:val="none" w:sz="0" w:space="0" w:color="auto"/>
            <w:right w:val="none" w:sz="0" w:space="0" w:color="auto"/>
          </w:divBdr>
        </w:div>
        <w:div w:id="895045521">
          <w:marLeft w:val="274"/>
          <w:marRight w:val="0"/>
          <w:marTop w:val="150"/>
          <w:marBottom w:val="0"/>
          <w:divBdr>
            <w:top w:val="none" w:sz="0" w:space="0" w:color="auto"/>
            <w:left w:val="none" w:sz="0" w:space="0" w:color="auto"/>
            <w:bottom w:val="none" w:sz="0" w:space="0" w:color="auto"/>
            <w:right w:val="none" w:sz="0" w:space="0" w:color="auto"/>
          </w:divBdr>
        </w:div>
        <w:div w:id="1035153390">
          <w:marLeft w:val="806"/>
          <w:marRight w:val="0"/>
          <w:marTop w:val="75"/>
          <w:marBottom w:val="0"/>
          <w:divBdr>
            <w:top w:val="none" w:sz="0" w:space="0" w:color="auto"/>
            <w:left w:val="none" w:sz="0" w:space="0" w:color="auto"/>
            <w:bottom w:val="none" w:sz="0" w:space="0" w:color="auto"/>
            <w:right w:val="none" w:sz="0" w:space="0" w:color="auto"/>
          </w:divBdr>
        </w:div>
        <w:div w:id="1451320652">
          <w:marLeft w:val="274"/>
          <w:marRight w:val="0"/>
          <w:marTop w:val="150"/>
          <w:marBottom w:val="0"/>
          <w:divBdr>
            <w:top w:val="none" w:sz="0" w:space="0" w:color="auto"/>
            <w:left w:val="none" w:sz="0" w:space="0" w:color="auto"/>
            <w:bottom w:val="none" w:sz="0" w:space="0" w:color="auto"/>
            <w:right w:val="none" w:sz="0" w:space="0" w:color="auto"/>
          </w:divBdr>
        </w:div>
        <w:div w:id="633872621">
          <w:marLeft w:val="806"/>
          <w:marRight w:val="0"/>
          <w:marTop w:val="75"/>
          <w:marBottom w:val="0"/>
          <w:divBdr>
            <w:top w:val="none" w:sz="0" w:space="0" w:color="auto"/>
            <w:left w:val="none" w:sz="0" w:space="0" w:color="auto"/>
            <w:bottom w:val="none" w:sz="0" w:space="0" w:color="auto"/>
            <w:right w:val="none" w:sz="0" w:space="0" w:color="auto"/>
          </w:divBdr>
        </w:div>
        <w:div w:id="713578498">
          <w:marLeft w:val="274"/>
          <w:marRight w:val="0"/>
          <w:marTop w:val="150"/>
          <w:marBottom w:val="0"/>
          <w:divBdr>
            <w:top w:val="none" w:sz="0" w:space="0" w:color="auto"/>
            <w:left w:val="none" w:sz="0" w:space="0" w:color="auto"/>
            <w:bottom w:val="none" w:sz="0" w:space="0" w:color="auto"/>
            <w:right w:val="none" w:sz="0" w:space="0" w:color="auto"/>
          </w:divBdr>
        </w:div>
        <w:div w:id="205148502">
          <w:marLeft w:val="806"/>
          <w:marRight w:val="0"/>
          <w:marTop w:val="75"/>
          <w:marBottom w:val="0"/>
          <w:divBdr>
            <w:top w:val="none" w:sz="0" w:space="0" w:color="auto"/>
            <w:left w:val="none" w:sz="0" w:space="0" w:color="auto"/>
            <w:bottom w:val="none" w:sz="0" w:space="0" w:color="auto"/>
            <w:right w:val="none" w:sz="0" w:space="0" w:color="auto"/>
          </w:divBdr>
        </w:div>
        <w:div w:id="1272663084">
          <w:marLeft w:val="806"/>
          <w:marRight w:val="0"/>
          <w:marTop w:val="75"/>
          <w:marBottom w:val="0"/>
          <w:divBdr>
            <w:top w:val="none" w:sz="0" w:space="0" w:color="auto"/>
            <w:left w:val="none" w:sz="0" w:space="0" w:color="auto"/>
            <w:bottom w:val="none" w:sz="0" w:space="0" w:color="auto"/>
            <w:right w:val="none" w:sz="0" w:space="0" w:color="auto"/>
          </w:divBdr>
        </w:div>
      </w:divsChild>
    </w:div>
    <w:div w:id="1654220014">
      <w:bodyDiv w:val="1"/>
      <w:marLeft w:val="0"/>
      <w:marRight w:val="0"/>
      <w:marTop w:val="0"/>
      <w:marBottom w:val="0"/>
      <w:divBdr>
        <w:top w:val="none" w:sz="0" w:space="0" w:color="auto"/>
        <w:left w:val="none" w:sz="0" w:space="0" w:color="auto"/>
        <w:bottom w:val="none" w:sz="0" w:space="0" w:color="auto"/>
        <w:right w:val="none" w:sz="0" w:space="0" w:color="auto"/>
      </w:divBdr>
    </w:div>
    <w:div w:id="1677884226">
      <w:bodyDiv w:val="1"/>
      <w:marLeft w:val="0"/>
      <w:marRight w:val="0"/>
      <w:marTop w:val="0"/>
      <w:marBottom w:val="0"/>
      <w:divBdr>
        <w:top w:val="none" w:sz="0" w:space="0" w:color="auto"/>
        <w:left w:val="none" w:sz="0" w:space="0" w:color="auto"/>
        <w:bottom w:val="none" w:sz="0" w:space="0" w:color="auto"/>
        <w:right w:val="none" w:sz="0" w:space="0" w:color="auto"/>
      </w:divBdr>
    </w:div>
    <w:div w:id="1687093515">
      <w:bodyDiv w:val="1"/>
      <w:marLeft w:val="0"/>
      <w:marRight w:val="0"/>
      <w:marTop w:val="0"/>
      <w:marBottom w:val="0"/>
      <w:divBdr>
        <w:top w:val="none" w:sz="0" w:space="0" w:color="auto"/>
        <w:left w:val="none" w:sz="0" w:space="0" w:color="auto"/>
        <w:bottom w:val="none" w:sz="0" w:space="0" w:color="auto"/>
        <w:right w:val="none" w:sz="0" w:space="0" w:color="auto"/>
      </w:divBdr>
    </w:div>
    <w:div w:id="1700352316">
      <w:bodyDiv w:val="1"/>
      <w:marLeft w:val="0"/>
      <w:marRight w:val="0"/>
      <w:marTop w:val="0"/>
      <w:marBottom w:val="0"/>
      <w:divBdr>
        <w:top w:val="none" w:sz="0" w:space="0" w:color="auto"/>
        <w:left w:val="none" w:sz="0" w:space="0" w:color="auto"/>
        <w:bottom w:val="none" w:sz="0" w:space="0" w:color="auto"/>
        <w:right w:val="none" w:sz="0" w:space="0" w:color="auto"/>
      </w:divBdr>
      <w:divsChild>
        <w:div w:id="1712876470">
          <w:marLeft w:val="0"/>
          <w:marRight w:val="0"/>
          <w:marTop w:val="0"/>
          <w:marBottom w:val="0"/>
          <w:divBdr>
            <w:top w:val="none" w:sz="0" w:space="0" w:color="auto"/>
            <w:left w:val="none" w:sz="0" w:space="0" w:color="auto"/>
            <w:bottom w:val="none" w:sz="0" w:space="0" w:color="auto"/>
            <w:right w:val="none" w:sz="0" w:space="0" w:color="auto"/>
          </w:divBdr>
        </w:div>
        <w:div w:id="1078136696">
          <w:marLeft w:val="0"/>
          <w:marRight w:val="0"/>
          <w:marTop w:val="0"/>
          <w:marBottom w:val="0"/>
          <w:divBdr>
            <w:top w:val="none" w:sz="0" w:space="0" w:color="auto"/>
            <w:left w:val="none" w:sz="0" w:space="0" w:color="auto"/>
            <w:bottom w:val="none" w:sz="0" w:space="0" w:color="auto"/>
            <w:right w:val="none" w:sz="0" w:space="0" w:color="auto"/>
          </w:divBdr>
        </w:div>
        <w:div w:id="1936935800">
          <w:marLeft w:val="0"/>
          <w:marRight w:val="0"/>
          <w:marTop w:val="0"/>
          <w:marBottom w:val="0"/>
          <w:divBdr>
            <w:top w:val="none" w:sz="0" w:space="0" w:color="auto"/>
            <w:left w:val="none" w:sz="0" w:space="0" w:color="auto"/>
            <w:bottom w:val="none" w:sz="0" w:space="0" w:color="auto"/>
            <w:right w:val="none" w:sz="0" w:space="0" w:color="auto"/>
          </w:divBdr>
        </w:div>
        <w:div w:id="1623343281">
          <w:marLeft w:val="0"/>
          <w:marRight w:val="0"/>
          <w:marTop w:val="0"/>
          <w:marBottom w:val="0"/>
          <w:divBdr>
            <w:top w:val="none" w:sz="0" w:space="0" w:color="auto"/>
            <w:left w:val="none" w:sz="0" w:space="0" w:color="auto"/>
            <w:bottom w:val="none" w:sz="0" w:space="0" w:color="auto"/>
            <w:right w:val="none" w:sz="0" w:space="0" w:color="auto"/>
          </w:divBdr>
        </w:div>
      </w:divsChild>
    </w:div>
    <w:div w:id="1798717005">
      <w:bodyDiv w:val="1"/>
      <w:marLeft w:val="0"/>
      <w:marRight w:val="0"/>
      <w:marTop w:val="0"/>
      <w:marBottom w:val="0"/>
      <w:divBdr>
        <w:top w:val="none" w:sz="0" w:space="0" w:color="auto"/>
        <w:left w:val="none" w:sz="0" w:space="0" w:color="auto"/>
        <w:bottom w:val="none" w:sz="0" w:space="0" w:color="auto"/>
        <w:right w:val="none" w:sz="0" w:space="0" w:color="auto"/>
      </w:divBdr>
      <w:divsChild>
        <w:div w:id="127289575">
          <w:marLeft w:val="274"/>
          <w:marRight w:val="0"/>
          <w:marTop w:val="0"/>
          <w:marBottom w:val="0"/>
          <w:divBdr>
            <w:top w:val="none" w:sz="0" w:space="0" w:color="auto"/>
            <w:left w:val="none" w:sz="0" w:space="0" w:color="auto"/>
            <w:bottom w:val="none" w:sz="0" w:space="0" w:color="auto"/>
            <w:right w:val="none" w:sz="0" w:space="0" w:color="auto"/>
          </w:divBdr>
        </w:div>
        <w:div w:id="1834906520">
          <w:marLeft w:val="274"/>
          <w:marRight w:val="0"/>
          <w:marTop w:val="0"/>
          <w:marBottom w:val="0"/>
          <w:divBdr>
            <w:top w:val="none" w:sz="0" w:space="0" w:color="auto"/>
            <w:left w:val="none" w:sz="0" w:space="0" w:color="auto"/>
            <w:bottom w:val="none" w:sz="0" w:space="0" w:color="auto"/>
            <w:right w:val="none" w:sz="0" w:space="0" w:color="auto"/>
          </w:divBdr>
        </w:div>
        <w:div w:id="428162520">
          <w:marLeft w:val="274"/>
          <w:marRight w:val="0"/>
          <w:marTop w:val="0"/>
          <w:marBottom w:val="0"/>
          <w:divBdr>
            <w:top w:val="none" w:sz="0" w:space="0" w:color="auto"/>
            <w:left w:val="none" w:sz="0" w:space="0" w:color="auto"/>
            <w:bottom w:val="none" w:sz="0" w:space="0" w:color="auto"/>
            <w:right w:val="none" w:sz="0" w:space="0" w:color="auto"/>
          </w:divBdr>
        </w:div>
        <w:div w:id="1797211576">
          <w:marLeft w:val="274"/>
          <w:marRight w:val="0"/>
          <w:marTop w:val="0"/>
          <w:marBottom w:val="0"/>
          <w:divBdr>
            <w:top w:val="none" w:sz="0" w:space="0" w:color="auto"/>
            <w:left w:val="none" w:sz="0" w:space="0" w:color="auto"/>
            <w:bottom w:val="none" w:sz="0" w:space="0" w:color="auto"/>
            <w:right w:val="none" w:sz="0" w:space="0" w:color="auto"/>
          </w:divBdr>
        </w:div>
        <w:div w:id="1392192133">
          <w:marLeft w:val="274"/>
          <w:marRight w:val="0"/>
          <w:marTop w:val="0"/>
          <w:marBottom w:val="0"/>
          <w:divBdr>
            <w:top w:val="none" w:sz="0" w:space="0" w:color="auto"/>
            <w:left w:val="none" w:sz="0" w:space="0" w:color="auto"/>
            <w:bottom w:val="none" w:sz="0" w:space="0" w:color="auto"/>
            <w:right w:val="none" w:sz="0" w:space="0" w:color="auto"/>
          </w:divBdr>
        </w:div>
        <w:div w:id="1919123349">
          <w:marLeft w:val="274"/>
          <w:marRight w:val="0"/>
          <w:marTop w:val="0"/>
          <w:marBottom w:val="0"/>
          <w:divBdr>
            <w:top w:val="none" w:sz="0" w:space="0" w:color="auto"/>
            <w:left w:val="none" w:sz="0" w:space="0" w:color="auto"/>
            <w:bottom w:val="none" w:sz="0" w:space="0" w:color="auto"/>
            <w:right w:val="none" w:sz="0" w:space="0" w:color="auto"/>
          </w:divBdr>
        </w:div>
      </w:divsChild>
    </w:div>
    <w:div w:id="1855725406">
      <w:bodyDiv w:val="1"/>
      <w:marLeft w:val="0"/>
      <w:marRight w:val="0"/>
      <w:marTop w:val="0"/>
      <w:marBottom w:val="0"/>
      <w:divBdr>
        <w:top w:val="none" w:sz="0" w:space="0" w:color="auto"/>
        <w:left w:val="none" w:sz="0" w:space="0" w:color="auto"/>
        <w:bottom w:val="none" w:sz="0" w:space="0" w:color="auto"/>
        <w:right w:val="none" w:sz="0" w:space="0" w:color="auto"/>
      </w:divBdr>
      <w:divsChild>
        <w:div w:id="1302996370">
          <w:marLeft w:val="0"/>
          <w:marRight w:val="0"/>
          <w:marTop w:val="0"/>
          <w:marBottom w:val="0"/>
          <w:divBdr>
            <w:top w:val="none" w:sz="0" w:space="0" w:color="auto"/>
            <w:left w:val="none" w:sz="0" w:space="0" w:color="auto"/>
            <w:bottom w:val="none" w:sz="0" w:space="0" w:color="auto"/>
            <w:right w:val="none" w:sz="0" w:space="0" w:color="auto"/>
          </w:divBdr>
          <w:divsChild>
            <w:div w:id="218367846">
              <w:marLeft w:val="0"/>
              <w:marRight w:val="0"/>
              <w:marTop w:val="0"/>
              <w:marBottom w:val="0"/>
              <w:divBdr>
                <w:top w:val="none" w:sz="0" w:space="0" w:color="auto"/>
                <w:left w:val="none" w:sz="0" w:space="0" w:color="auto"/>
                <w:bottom w:val="none" w:sz="0" w:space="0" w:color="auto"/>
                <w:right w:val="none" w:sz="0" w:space="0" w:color="auto"/>
              </w:divBdr>
              <w:divsChild>
                <w:div w:id="1210801709">
                  <w:marLeft w:val="0"/>
                  <w:marRight w:val="0"/>
                  <w:marTop w:val="0"/>
                  <w:marBottom w:val="0"/>
                  <w:divBdr>
                    <w:top w:val="none" w:sz="0" w:space="0" w:color="auto"/>
                    <w:left w:val="none" w:sz="0" w:space="0" w:color="auto"/>
                    <w:bottom w:val="none" w:sz="0" w:space="0" w:color="auto"/>
                    <w:right w:val="none" w:sz="0" w:space="0" w:color="auto"/>
                  </w:divBdr>
                  <w:divsChild>
                    <w:div w:id="367921471">
                      <w:marLeft w:val="0"/>
                      <w:marRight w:val="0"/>
                      <w:marTop w:val="0"/>
                      <w:marBottom w:val="0"/>
                      <w:divBdr>
                        <w:top w:val="none" w:sz="0" w:space="0" w:color="auto"/>
                        <w:left w:val="none" w:sz="0" w:space="0" w:color="auto"/>
                        <w:bottom w:val="none" w:sz="0" w:space="0" w:color="auto"/>
                        <w:right w:val="none" w:sz="0" w:space="0" w:color="auto"/>
                      </w:divBdr>
                      <w:divsChild>
                        <w:div w:id="2122993557">
                          <w:marLeft w:val="0"/>
                          <w:marRight w:val="0"/>
                          <w:marTop w:val="0"/>
                          <w:marBottom w:val="0"/>
                          <w:divBdr>
                            <w:top w:val="none" w:sz="0" w:space="0" w:color="auto"/>
                            <w:left w:val="none" w:sz="0" w:space="0" w:color="auto"/>
                            <w:bottom w:val="none" w:sz="0" w:space="0" w:color="auto"/>
                            <w:right w:val="none" w:sz="0" w:space="0" w:color="auto"/>
                          </w:divBdr>
                          <w:divsChild>
                            <w:div w:id="2038921074">
                              <w:marLeft w:val="0"/>
                              <w:marRight w:val="0"/>
                              <w:marTop w:val="0"/>
                              <w:marBottom w:val="0"/>
                              <w:divBdr>
                                <w:top w:val="none" w:sz="0" w:space="0" w:color="auto"/>
                                <w:left w:val="none" w:sz="0" w:space="0" w:color="auto"/>
                                <w:bottom w:val="none" w:sz="0" w:space="0" w:color="auto"/>
                                <w:right w:val="none" w:sz="0" w:space="0" w:color="auto"/>
                              </w:divBdr>
                              <w:divsChild>
                                <w:div w:id="1490556956">
                                  <w:marLeft w:val="-135"/>
                                  <w:marRight w:val="-135"/>
                                  <w:marTop w:val="0"/>
                                  <w:marBottom w:val="0"/>
                                  <w:divBdr>
                                    <w:top w:val="none" w:sz="0" w:space="0" w:color="auto"/>
                                    <w:left w:val="none" w:sz="0" w:space="0" w:color="auto"/>
                                    <w:bottom w:val="none" w:sz="0" w:space="0" w:color="auto"/>
                                    <w:right w:val="none" w:sz="0" w:space="0" w:color="auto"/>
                                  </w:divBdr>
                                  <w:divsChild>
                                    <w:div w:id="2062943902">
                                      <w:marLeft w:val="0"/>
                                      <w:marRight w:val="0"/>
                                      <w:marTop w:val="0"/>
                                      <w:marBottom w:val="0"/>
                                      <w:divBdr>
                                        <w:top w:val="none" w:sz="0" w:space="0" w:color="auto"/>
                                        <w:left w:val="none" w:sz="0" w:space="0" w:color="auto"/>
                                        <w:bottom w:val="none" w:sz="0" w:space="0" w:color="auto"/>
                                        <w:right w:val="none" w:sz="0" w:space="0" w:color="auto"/>
                                      </w:divBdr>
                                      <w:divsChild>
                                        <w:div w:id="834880493">
                                          <w:marLeft w:val="-135"/>
                                          <w:marRight w:val="-135"/>
                                          <w:marTop w:val="0"/>
                                          <w:marBottom w:val="0"/>
                                          <w:divBdr>
                                            <w:top w:val="none" w:sz="0" w:space="0" w:color="auto"/>
                                            <w:left w:val="none" w:sz="0" w:space="0" w:color="auto"/>
                                            <w:bottom w:val="none" w:sz="0" w:space="0" w:color="auto"/>
                                            <w:right w:val="none" w:sz="0" w:space="0" w:color="auto"/>
                                          </w:divBdr>
                                          <w:divsChild>
                                            <w:div w:id="486282860">
                                              <w:marLeft w:val="0"/>
                                              <w:marRight w:val="0"/>
                                              <w:marTop w:val="0"/>
                                              <w:marBottom w:val="0"/>
                                              <w:divBdr>
                                                <w:top w:val="none" w:sz="0" w:space="0" w:color="auto"/>
                                                <w:left w:val="none" w:sz="0" w:space="0" w:color="auto"/>
                                                <w:bottom w:val="none" w:sz="0" w:space="0" w:color="auto"/>
                                                <w:right w:val="none" w:sz="0" w:space="0" w:color="auto"/>
                                              </w:divBdr>
                                              <w:divsChild>
                                                <w:div w:id="58670702">
                                                  <w:marLeft w:val="0"/>
                                                  <w:marRight w:val="0"/>
                                                  <w:marTop w:val="0"/>
                                                  <w:marBottom w:val="0"/>
                                                  <w:divBdr>
                                                    <w:top w:val="none" w:sz="0" w:space="0" w:color="auto"/>
                                                    <w:left w:val="none" w:sz="0" w:space="0" w:color="auto"/>
                                                    <w:bottom w:val="none" w:sz="0" w:space="0" w:color="auto"/>
                                                    <w:right w:val="none" w:sz="0" w:space="0" w:color="auto"/>
                                                  </w:divBdr>
                                                  <w:divsChild>
                                                    <w:div w:id="1334646585">
                                                      <w:marLeft w:val="-135"/>
                                                      <w:marRight w:val="-135"/>
                                                      <w:marTop w:val="0"/>
                                                      <w:marBottom w:val="0"/>
                                                      <w:divBdr>
                                                        <w:top w:val="none" w:sz="0" w:space="0" w:color="auto"/>
                                                        <w:left w:val="none" w:sz="0" w:space="0" w:color="auto"/>
                                                        <w:bottom w:val="none" w:sz="0" w:space="0" w:color="auto"/>
                                                        <w:right w:val="none" w:sz="0" w:space="0" w:color="auto"/>
                                                      </w:divBdr>
                                                      <w:divsChild>
                                                        <w:div w:id="14695550">
                                                          <w:marLeft w:val="0"/>
                                                          <w:marRight w:val="0"/>
                                                          <w:marTop w:val="0"/>
                                                          <w:marBottom w:val="0"/>
                                                          <w:divBdr>
                                                            <w:top w:val="none" w:sz="0" w:space="0" w:color="auto"/>
                                                            <w:left w:val="none" w:sz="0" w:space="0" w:color="auto"/>
                                                            <w:bottom w:val="none" w:sz="0" w:space="0" w:color="auto"/>
                                                            <w:right w:val="none" w:sz="0" w:space="0" w:color="auto"/>
                                                          </w:divBdr>
                                                          <w:divsChild>
                                                            <w:div w:id="1947303765">
                                                              <w:marLeft w:val="-135"/>
                                                              <w:marRight w:val="-135"/>
                                                              <w:marTop w:val="0"/>
                                                              <w:marBottom w:val="0"/>
                                                              <w:divBdr>
                                                                <w:top w:val="none" w:sz="0" w:space="0" w:color="auto"/>
                                                                <w:left w:val="none" w:sz="0" w:space="0" w:color="auto"/>
                                                                <w:bottom w:val="none" w:sz="0" w:space="0" w:color="auto"/>
                                                                <w:right w:val="none" w:sz="0" w:space="0" w:color="auto"/>
                                                              </w:divBdr>
                                                              <w:divsChild>
                                                                <w:div w:id="674040666">
                                                                  <w:marLeft w:val="0"/>
                                                                  <w:marRight w:val="0"/>
                                                                  <w:marTop w:val="0"/>
                                                                  <w:marBottom w:val="0"/>
                                                                  <w:divBdr>
                                                                    <w:top w:val="none" w:sz="0" w:space="0" w:color="auto"/>
                                                                    <w:left w:val="none" w:sz="0" w:space="0" w:color="auto"/>
                                                                    <w:bottom w:val="none" w:sz="0" w:space="0" w:color="auto"/>
                                                                    <w:right w:val="none" w:sz="0" w:space="0" w:color="auto"/>
                                                                  </w:divBdr>
                                                                  <w:divsChild>
                                                                    <w:div w:id="531847122">
                                                                      <w:marLeft w:val="0"/>
                                                                      <w:marRight w:val="0"/>
                                                                      <w:marTop w:val="0"/>
                                                                      <w:marBottom w:val="0"/>
                                                                      <w:divBdr>
                                                                        <w:top w:val="none" w:sz="0" w:space="0" w:color="auto"/>
                                                                        <w:left w:val="none" w:sz="0" w:space="0" w:color="auto"/>
                                                                        <w:bottom w:val="none" w:sz="0" w:space="0" w:color="auto"/>
                                                                        <w:right w:val="none" w:sz="0" w:space="0" w:color="auto"/>
                                                                      </w:divBdr>
                                                                      <w:divsChild>
                                                                        <w:div w:id="619528237">
                                                                          <w:marLeft w:val="0"/>
                                                                          <w:marRight w:val="0"/>
                                                                          <w:marTop w:val="0"/>
                                                                          <w:marBottom w:val="0"/>
                                                                          <w:divBdr>
                                                                            <w:top w:val="none" w:sz="0" w:space="0" w:color="auto"/>
                                                                            <w:left w:val="none" w:sz="0" w:space="0" w:color="auto"/>
                                                                            <w:bottom w:val="none" w:sz="0" w:space="0" w:color="auto"/>
                                                                            <w:right w:val="none" w:sz="0" w:space="0" w:color="auto"/>
                                                                          </w:divBdr>
                                                                          <w:divsChild>
                                                                            <w:div w:id="1531337935">
                                                                              <w:marLeft w:val="0"/>
                                                                              <w:marRight w:val="0"/>
                                                                              <w:marTop w:val="0"/>
                                                                              <w:marBottom w:val="0"/>
                                                                              <w:divBdr>
                                                                                <w:top w:val="none" w:sz="0" w:space="0" w:color="auto"/>
                                                                                <w:left w:val="none" w:sz="0" w:space="0" w:color="auto"/>
                                                                                <w:bottom w:val="none" w:sz="0" w:space="0" w:color="auto"/>
                                                                                <w:right w:val="none" w:sz="0" w:space="0" w:color="auto"/>
                                                                              </w:divBdr>
                                                                              <w:divsChild>
                                                                                <w:div w:id="212929863">
                                                                                  <w:marLeft w:val="0"/>
                                                                                  <w:marRight w:val="0"/>
                                                                                  <w:marTop w:val="0"/>
                                                                                  <w:marBottom w:val="0"/>
                                                                                  <w:divBdr>
                                                                                    <w:top w:val="none" w:sz="0" w:space="0" w:color="auto"/>
                                                                                    <w:left w:val="none" w:sz="0" w:space="0" w:color="auto"/>
                                                                                    <w:bottom w:val="none" w:sz="0" w:space="0" w:color="auto"/>
                                                                                    <w:right w:val="none" w:sz="0" w:space="0" w:color="auto"/>
                                                                                  </w:divBdr>
                                                                                  <w:divsChild>
                                                                                    <w:div w:id="2027900290">
                                                                                      <w:marLeft w:val="0"/>
                                                                                      <w:marRight w:val="0"/>
                                                                                      <w:marTop w:val="0"/>
                                                                                      <w:marBottom w:val="0"/>
                                                                                      <w:divBdr>
                                                                                        <w:top w:val="none" w:sz="0" w:space="0" w:color="auto"/>
                                                                                        <w:left w:val="none" w:sz="0" w:space="0" w:color="auto"/>
                                                                                        <w:bottom w:val="none" w:sz="0" w:space="0" w:color="auto"/>
                                                                                        <w:right w:val="none" w:sz="0" w:space="0" w:color="auto"/>
                                                                                      </w:divBdr>
                                                                                      <w:divsChild>
                                                                                        <w:div w:id="1688167331">
                                                                                          <w:marLeft w:val="0"/>
                                                                                          <w:marRight w:val="0"/>
                                                                                          <w:marTop w:val="0"/>
                                                                                          <w:marBottom w:val="0"/>
                                                                                          <w:divBdr>
                                                                                            <w:top w:val="none" w:sz="0" w:space="0" w:color="auto"/>
                                                                                            <w:left w:val="none" w:sz="0" w:space="0" w:color="auto"/>
                                                                                            <w:bottom w:val="none" w:sz="0" w:space="0" w:color="auto"/>
                                                                                            <w:right w:val="none" w:sz="0" w:space="0" w:color="auto"/>
                                                                                          </w:divBdr>
                                                                                          <w:divsChild>
                                                                                            <w:div w:id="2038848161">
                                                                                              <w:marLeft w:val="0"/>
                                                                                              <w:marRight w:val="0"/>
                                                                                              <w:marTop w:val="0"/>
                                                                                              <w:marBottom w:val="0"/>
                                                                                              <w:divBdr>
                                                                                                <w:top w:val="none" w:sz="0" w:space="0" w:color="auto"/>
                                                                                                <w:left w:val="none" w:sz="0" w:space="0" w:color="auto"/>
                                                                                                <w:bottom w:val="none" w:sz="0" w:space="0" w:color="auto"/>
                                                                                                <w:right w:val="none" w:sz="0" w:space="0" w:color="auto"/>
                                                                                              </w:divBdr>
                                                                                              <w:divsChild>
                                                                                                <w:div w:id="1253972473">
                                                                                                  <w:marLeft w:val="0"/>
                                                                                                  <w:marRight w:val="0"/>
                                                                                                  <w:marTop w:val="0"/>
                                                                                                  <w:marBottom w:val="0"/>
                                                                                                  <w:divBdr>
                                                                                                    <w:top w:val="none" w:sz="0" w:space="0" w:color="auto"/>
                                                                                                    <w:left w:val="none" w:sz="0" w:space="0" w:color="auto"/>
                                                                                                    <w:bottom w:val="none" w:sz="0" w:space="0" w:color="auto"/>
                                                                                                    <w:right w:val="none" w:sz="0" w:space="0" w:color="auto"/>
                                                                                                  </w:divBdr>
                                                                                                  <w:divsChild>
                                                                                                    <w:div w:id="2048680957">
                                                                                                      <w:marLeft w:val="0"/>
                                                                                                      <w:marRight w:val="0"/>
                                                                                                      <w:marTop w:val="0"/>
                                                                                                      <w:marBottom w:val="300"/>
                                                                                                      <w:divBdr>
                                                                                                        <w:top w:val="none" w:sz="0" w:space="0" w:color="auto"/>
                                                                                                        <w:left w:val="none" w:sz="0" w:space="0" w:color="auto"/>
                                                                                                        <w:bottom w:val="none" w:sz="0" w:space="0" w:color="auto"/>
                                                                                                        <w:right w:val="none" w:sz="0" w:space="0" w:color="auto"/>
                                                                                                      </w:divBdr>
                                                                                                    </w:div>
                                                                                                    <w:div w:id="31537997">
                                                                                                      <w:marLeft w:val="0"/>
                                                                                                      <w:marRight w:val="0"/>
                                                                                                      <w:marTop w:val="0"/>
                                                                                                      <w:marBottom w:val="300"/>
                                                                                                      <w:divBdr>
                                                                                                        <w:top w:val="none" w:sz="0" w:space="0" w:color="auto"/>
                                                                                                        <w:left w:val="none" w:sz="0" w:space="0" w:color="auto"/>
                                                                                                        <w:bottom w:val="none" w:sz="0" w:space="0" w:color="auto"/>
                                                                                                        <w:right w:val="none" w:sz="0" w:space="0" w:color="auto"/>
                                                                                                      </w:divBdr>
                                                                                                    </w:div>
                                                                                                    <w:div w:id="150607295">
                                                                                                      <w:marLeft w:val="0"/>
                                                                                                      <w:marRight w:val="0"/>
                                                                                                      <w:marTop w:val="0"/>
                                                                                                      <w:marBottom w:val="300"/>
                                                                                                      <w:divBdr>
                                                                                                        <w:top w:val="none" w:sz="0" w:space="0" w:color="auto"/>
                                                                                                        <w:left w:val="none" w:sz="0" w:space="0" w:color="auto"/>
                                                                                                        <w:bottom w:val="none" w:sz="0" w:space="0" w:color="auto"/>
                                                                                                        <w:right w:val="none" w:sz="0" w:space="0" w:color="auto"/>
                                                                                                      </w:divBdr>
                                                                                                    </w:div>
                                                                                                    <w:div w:id="1413963504">
                                                                                                      <w:marLeft w:val="0"/>
                                                                                                      <w:marRight w:val="0"/>
                                                                                                      <w:marTop w:val="0"/>
                                                                                                      <w:marBottom w:val="300"/>
                                                                                                      <w:divBdr>
                                                                                                        <w:top w:val="none" w:sz="0" w:space="0" w:color="auto"/>
                                                                                                        <w:left w:val="none" w:sz="0" w:space="0" w:color="auto"/>
                                                                                                        <w:bottom w:val="none" w:sz="0" w:space="0" w:color="auto"/>
                                                                                                        <w:right w:val="none" w:sz="0" w:space="0" w:color="auto"/>
                                                                                                      </w:divBdr>
                                                                                                    </w:div>
                                                                                                    <w:div w:id="1087192693">
                                                                                                      <w:marLeft w:val="0"/>
                                                                                                      <w:marRight w:val="0"/>
                                                                                                      <w:marTop w:val="0"/>
                                                                                                      <w:marBottom w:val="300"/>
                                                                                                      <w:divBdr>
                                                                                                        <w:top w:val="none" w:sz="0" w:space="0" w:color="auto"/>
                                                                                                        <w:left w:val="none" w:sz="0" w:space="0" w:color="auto"/>
                                                                                                        <w:bottom w:val="none" w:sz="0" w:space="0" w:color="auto"/>
                                                                                                        <w:right w:val="none" w:sz="0" w:space="0" w:color="auto"/>
                                                                                                      </w:divBdr>
                                                                                                    </w:div>
                                                                                                    <w:div w:id="809442907">
                                                                                                      <w:marLeft w:val="0"/>
                                                                                                      <w:marRight w:val="0"/>
                                                                                                      <w:marTop w:val="0"/>
                                                                                                      <w:marBottom w:val="300"/>
                                                                                                      <w:divBdr>
                                                                                                        <w:top w:val="none" w:sz="0" w:space="0" w:color="auto"/>
                                                                                                        <w:left w:val="none" w:sz="0" w:space="0" w:color="auto"/>
                                                                                                        <w:bottom w:val="none" w:sz="0" w:space="0" w:color="auto"/>
                                                                                                        <w:right w:val="none" w:sz="0" w:space="0" w:color="auto"/>
                                                                                                      </w:divBdr>
                                                                                                    </w:div>
                                                                                                    <w:div w:id="644043468">
                                                                                                      <w:marLeft w:val="0"/>
                                                                                                      <w:marRight w:val="0"/>
                                                                                                      <w:marTop w:val="0"/>
                                                                                                      <w:marBottom w:val="300"/>
                                                                                                      <w:divBdr>
                                                                                                        <w:top w:val="none" w:sz="0" w:space="0" w:color="auto"/>
                                                                                                        <w:left w:val="none" w:sz="0" w:space="0" w:color="auto"/>
                                                                                                        <w:bottom w:val="none" w:sz="0" w:space="0" w:color="auto"/>
                                                                                                        <w:right w:val="none" w:sz="0" w:space="0" w:color="auto"/>
                                                                                                      </w:divBdr>
                                                                                                    </w:div>
                                                                                                    <w:div w:id="1897886088">
                                                                                                      <w:marLeft w:val="0"/>
                                                                                                      <w:marRight w:val="0"/>
                                                                                                      <w:marTop w:val="0"/>
                                                                                                      <w:marBottom w:val="300"/>
                                                                                                      <w:divBdr>
                                                                                                        <w:top w:val="none" w:sz="0" w:space="0" w:color="auto"/>
                                                                                                        <w:left w:val="none" w:sz="0" w:space="0" w:color="auto"/>
                                                                                                        <w:bottom w:val="none" w:sz="0" w:space="0" w:color="auto"/>
                                                                                                        <w:right w:val="none" w:sz="0" w:space="0" w:color="auto"/>
                                                                                                      </w:divBdr>
                                                                                                    </w:div>
                                                                                                    <w:div w:id="478573018">
                                                                                                      <w:marLeft w:val="0"/>
                                                                                                      <w:marRight w:val="0"/>
                                                                                                      <w:marTop w:val="0"/>
                                                                                                      <w:marBottom w:val="300"/>
                                                                                                      <w:divBdr>
                                                                                                        <w:top w:val="none" w:sz="0" w:space="0" w:color="auto"/>
                                                                                                        <w:left w:val="none" w:sz="0" w:space="0" w:color="auto"/>
                                                                                                        <w:bottom w:val="none" w:sz="0" w:space="0" w:color="auto"/>
                                                                                                        <w:right w:val="none" w:sz="0" w:space="0" w:color="auto"/>
                                                                                                      </w:divBdr>
                                                                                                    </w:div>
                                                                                                    <w:div w:id="1901594098">
                                                                                                      <w:marLeft w:val="0"/>
                                                                                                      <w:marRight w:val="0"/>
                                                                                                      <w:marTop w:val="0"/>
                                                                                                      <w:marBottom w:val="300"/>
                                                                                                      <w:divBdr>
                                                                                                        <w:top w:val="none" w:sz="0" w:space="0" w:color="auto"/>
                                                                                                        <w:left w:val="none" w:sz="0" w:space="0" w:color="auto"/>
                                                                                                        <w:bottom w:val="none" w:sz="0" w:space="0" w:color="auto"/>
                                                                                                        <w:right w:val="none" w:sz="0" w:space="0" w:color="auto"/>
                                                                                                      </w:divBdr>
                                                                                                    </w:div>
                                                                                                    <w:div w:id="565144980">
                                                                                                      <w:marLeft w:val="0"/>
                                                                                                      <w:marRight w:val="0"/>
                                                                                                      <w:marTop w:val="0"/>
                                                                                                      <w:marBottom w:val="300"/>
                                                                                                      <w:divBdr>
                                                                                                        <w:top w:val="none" w:sz="0" w:space="0" w:color="auto"/>
                                                                                                        <w:left w:val="none" w:sz="0" w:space="0" w:color="auto"/>
                                                                                                        <w:bottom w:val="none" w:sz="0" w:space="0" w:color="auto"/>
                                                                                                        <w:right w:val="none" w:sz="0" w:space="0" w:color="auto"/>
                                                                                                      </w:divBdr>
                                                                                                    </w:div>
                                                                                                    <w:div w:id="1701588785">
                                                                                                      <w:marLeft w:val="0"/>
                                                                                                      <w:marRight w:val="0"/>
                                                                                                      <w:marTop w:val="0"/>
                                                                                                      <w:marBottom w:val="300"/>
                                                                                                      <w:divBdr>
                                                                                                        <w:top w:val="none" w:sz="0" w:space="0" w:color="auto"/>
                                                                                                        <w:left w:val="none" w:sz="0" w:space="0" w:color="auto"/>
                                                                                                        <w:bottom w:val="none" w:sz="0" w:space="0" w:color="auto"/>
                                                                                                        <w:right w:val="none" w:sz="0" w:space="0" w:color="auto"/>
                                                                                                      </w:divBdr>
                                                                                                    </w:div>
                                                                                                    <w:div w:id="1881475299">
                                                                                                      <w:marLeft w:val="0"/>
                                                                                                      <w:marRight w:val="0"/>
                                                                                                      <w:marTop w:val="0"/>
                                                                                                      <w:marBottom w:val="300"/>
                                                                                                      <w:divBdr>
                                                                                                        <w:top w:val="none" w:sz="0" w:space="0" w:color="auto"/>
                                                                                                        <w:left w:val="none" w:sz="0" w:space="0" w:color="auto"/>
                                                                                                        <w:bottom w:val="none" w:sz="0" w:space="0" w:color="auto"/>
                                                                                                        <w:right w:val="none" w:sz="0" w:space="0" w:color="auto"/>
                                                                                                      </w:divBdr>
                                                                                                    </w:div>
                                                                                                    <w:div w:id="16792372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063118">
      <w:bodyDiv w:val="1"/>
      <w:marLeft w:val="0"/>
      <w:marRight w:val="0"/>
      <w:marTop w:val="0"/>
      <w:marBottom w:val="0"/>
      <w:divBdr>
        <w:top w:val="none" w:sz="0" w:space="0" w:color="auto"/>
        <w:left w:val="none" w:sz="0" w:space="0" w:color="auto"/>
        <w:bottom w:val="none" w:sz="0" w:space="0" w:color="auto"/>
        <w:right w:val="none" w:sz="0" w:space="0" w:color="auto"/>
      </w:divBdr>
    </w:div>
    <w:div w:id="2012634923">
      <w:bodyDiv w:val="1"/>
      <w:marLeft w:val="0"/>
      <w:marRight w:val="0"/>
      <w:marTop w:val="0"/>
      <w:marBottom w:val="0"/>
      <w:divBdr>
        <w:top w:val="none" w:sz="0" w:space="0" w:color="auto"/>
        <w:left w:val="none" w:sz="0" w:space="0" w:color="auto"/>
        <w:bottom w:val="none" w:sz="0" w:space="0" w:color="auto"/>
        <w:right w:val="none" w:sz="0" w:space="0" w:color="auto"/>
      </w:divBdr>
      <w:divsChild>
        <w:div w:id="94983125">
          <w:marLeft w:val="274"/>
          <w:marRight w:val="0"/>
          <w:marTop w:val="150"/>
          <w:marBottom w:val="0"/>
          <w:divBdr>
            <w:top w:val="none" w:sz="0" w:space="0" w:color="auto"/>
            <w:left w:val="none" w:sz="0" w:space="0" w:color="auto"/>
            <w:bottom w:val="none" w:sz="0" w:space="0" w:color="auto"/>
            <w:right w:val="none" w:sz="0" w:space="0" w:color="auto"/>
          </w:divBdr>
        </w:div>
        <w:div w:id="1638026567">
          <w:marLeft w:val="274"/>
          <w:marRight w:val="0"/>
          <w:marTop w:val="150"/>
          <w:marBottom w:val="0"/>
          <w:divBdr>
            <w:top w:val="none" w:sz="0" w:space="0" w:color="auto"/>
            <w:left w:val="none" w:sz="0" w:space="0" w:color="auto"/>
            <w:bottom w:val="none" w:sz="0" w:space="0" w:color="auto"/>
            <w:right w:val="none" w:sz="0" w:space="0" w:color="auto"/>
          </w:divBdr>
        </w:div>
        <w:div w:id="482545575">
          <w:marLeft w:val="274"/>
          <w:marRight w:val="0"/>
          <w:marTop w:val="150"/>
          <w:marBottom w:val="0"/>
          <w:divBdr>
            <w:top w:val="none" w:sz="0" w:space="0" w:color="auto"/>
            <w:left w:val="none" w:sz="0" w:space="0" w:color="auto"/>
            <w:bottom w:val="none" w:sz="0" w:space="0" w:color="auto"/>
            <w:right w:val="none" w:sz="0" w:space="0" w:color="auto"/>
          </w:divBdr>
        </w:div>
      </w:divsChild>
    </w:div>
    <w:div w:id="2045515852">
      <w:bodyDiv w:val="1"/>
      <w:marLeft w:val="0"/>
      <w:marRight w:val="0"/>
      <w:marTop w:val="0"/>
      <w:marBottom w:val="0"/>
      <w:divBdr>
        <w:top w:val="none" w:sz="0" w:space="0" w:color="auto"/>
        <w:left w:val="none" w:sz="0" w:space="0" w:color="auto"/>
        <w:bottom w:val="none" w:sz="0" w:space="0" w:color="auto"/>
        <w:right w:val="none" w:sz="0" w:space="0" w:color="auto"/>
      </w:divBdr>
      <w:divsChild>
        <w:div w:id="453139060">
          <w:marLeft w:val="274"/>
          <w:marRight w:val="0"/>
          <w:marTop w:val="150"/>
          <w:marBottom w:val="0"/>
          <w:divBdr>
            <w:top w:val="none" w:sz="0" w:space="0" w:color="auto"/>
            <w:left w:val="none" w:sz="0" w:space="0" w:color="auto"/>
            <w:bottom w:val="none" w:sz="0" w:space="0" w:color="auto"/>
            <w:right w:val="none" w:sz="0" w:space="0" w:color="auto"/>
          </w:divBdr>
        </w:div>
        <w:div w:id="1941640630">
          <w:marLeft w:val="274"/>
          <w:marRight w:val="0"/>
          <w:marTop w:val="150"/>
          <w:marBottom w:val="0"/>
          <w:divBdr>
            <w:top w:val="none" w:sz="0" w:space="0" w:color="auto"/>
            <w:left w:val="none" w:sz="0" w:space="0" w:color="auto"/>
            <w:bottom w:val="none" w:sz="0" w:space="0" w:color="auto"/>
            <w:right w:val="none" w:sz="0" w:space="0" w:color="auto"/>
          </w:divBdr>
        </w:div>
      </w:divsChild>
    </w:div>
    <w:div w:id="2078279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yvinvointiala_colors 1">
      <a:dk1>
        <a:srgbClr val="6D6964"/>
      </a:dk1>
      <a:lt1>
        <a:srgbClr val="FFFFFF"/>
      </a:lt1>
      <a:dk2>
        <a:srgbClr val="000000"/>
      </a:dk2>
      <a:lt2>
        <a:srgbClr val="D3D2CF"/>
      </a:lt2>
      <a:accent1>
        <a:srgbClr val="1AAEB8"/>
      </a:accent1>
      <a:accent2>
        <a:srgbClr val="76CED3"/>
      </a:accent2>
      <a:accent3>
        <a:srgbClr val="B9E7E9"/>
      </a:accent3>
      <a:accent4>
        <a:srgbClr val="F7A21C"/>
      </a:accent4>
      <a:accent5>
        <a:srgbClr val="FAC777"/>
      </a:accent5>
      <a:accent6>
        <a:srgbClr val="FCE2B9"/>
      </a:accent6>
      <a:hlink>
        <a:srgbClr val="F57920"/>
      </a:hlink>
      <a:folHlink>
        <a:srgbClr val="10B7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3C9BFC-89BC-47E1-86BE-7C044F81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4126</Words>
  <Characters>33426</Characters>
  <Application>Microsoft Office Word</Application>
  <DocSecurity>0</DocSecurity>
  <Lines>278</Lines>
  <Paragraphs>74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Vanto Design Oy</Company>
  <LinksUpToDate>false</LinksUpToDate>
  <CharactersWithSpaces>37478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Jaakko Vanto</dc:creator>
  <cp:lastModifiedBy>Aino Närkki</cp:lastModifiedBy>
  <cp:revision>2</cp:revision>
  <cp:lastPrinted>2020-09-24T09:33:00Z</cp:lastPrinted>
  <dcterms:created xsi:type="dcterms:W3CDTF">2020-09-25T10:17:00Z</dcterms:created>
  <dcterms:modified xsi:type="dcterms:W3CDTF">2020-09-25T10:17:00Z</dcterms:modified>
</cp:coreProperties>
</file>