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99"/>
        <w:gridCol w:w="823"/>
        <w:gridCol w:w="619"/>
        <w:gridCol w:w="836"/>
        <w:gridCol w:w="664"/>
        <w:gridCol w:w="1303"/>
        <w:gridCol w:w="798"/>
        <w:gridCol w:w="1274"/>
      </w:tblGrid>
      <w:tr w:rsidR="00F34226" w:rsidRPr="00F34226" w14:paraId="78F3D016" w14:textId="77777777" w:rsidTr="00F34226">
        <w:trPr>
          <w:trHeight w:val="748"/>
        </w:trPr>
        <w:tc>
          <w:tcPr>
            <w:tcW w:w="0" w:type="auto"/>
            <w:gridSpan w:val="9"/>
            <w:tcBorders>
              <w:top w:val="single" w:sz="8" w:space="0" w:color="2C495A"/>
              <w:left w:val="single" w:sz="8" w:space="0" w:color="2C495A"/>
              <w:bottom w:val="single" w:sz="8" w:space="0" w:color="2C495A"/>
              <w:right w:val="single" w:sz="8" w:space="0" w:color="2C495A"/>
            </w:tcBorders>
            <w:shd w:val="clear" w:color="auto" w:fill="2C495A"/>
            <w:tcMar>
              <w:top w:w="140" w:type="dxa"/>
              <w:left w:w="40" w:type="dxa"/>
              <w:bottom w:w="140" w:type="dxa"/>
              <w:right w:w="40" w:type="dxa"/>
            </w:tcMar>
            <w:vAlign w:val="center"/>
            <w:hideMark/>
          </w:tcPr>
          <w:p w14:paraId="2022FA94" w14:textId="77777777" w:rsidR="00F34226" w:rsidRPr="00F34226" w:rsidRDefault="00F34226" w:rsidP="00F34226">
            <w:pPr>
              <w:spacing w:after="0" w:line="240" w:lineRule="auto"/>
              <w:jc w:val="center"/>
              <w:textAlignment w:val="center"/>
              <w:rPr>
                <w:rFonts w:ascii="IBM Plex Sans Light" w:eastAsia="Times New Roman" w:hAnsi="IBM Plex Sans Light" w:cs="Times New Roman"/>
                <w:color w:val="FF9D6A"/>
                <w:sz w:val="36"/>
                <w:szCs w:val="36"/>
                <w:lang w:eastAsia="fi-FI"/>
              </w:rPr>
            </w:pPr>
            <w:r w:rsidRPr="00F34226">
              <w:rPr>
                <w:rFonts w:ascii="IBM Plex Sans Light" w:eastAsia="Times New Roman" w:hAnsi="IBM Plex Sans Light" w:cs="Times New Roman"/>
                <w:color w:val="FF9D6A"/>
                <w:sz w:val="36"/>
                <w:szCs w:val="36"/>
                <w:lang w:eastAsia="fi-FI"/>
              </w:rPr>
              <w:t>Terveyspalveluala</w:t>
            </w:r>
          </w:p>
        </w:tc>
      </w:tr>
      <w:tr w:rsidR="00F34226" w:rsidRPr="00F34226" w14:paraId="01A84E8A" w14:textId="77777777" w:rsidTr="00F34226">
        <w:trPr>
          <w:trHeight w:val="503"/>
        </w:trPr>
        <w:tc>
          <w:tcPr>
            <w:tcW w:w="0" w:type="auto"/>
            <w:gridSpan w:val="9"/>
            <w:tcBorders>
              <w:top w:val="single" w:sz="8" w:space="0" w:color="FFFFFF"/>
              <w:left w:val="single" w:sz="8" w:space="0" w:color="2C495A"/>
              <w:bottom w:val="single" w:sz="8" w:space="0" w:color="FFFFFF"/>
              <w:right w:val="single" w:sz="8" w:space="0" w:color="2C495A"/>
            </w:tcBorders>
            <w:shd w:val="clear" w:color="auto" w:fill="2C495A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  <w:hideMark/>
          </w:tcPr>
          <w:p w14:paraId="3C82D168" w14:textId="77777777" w:rsidR="00F34226" w:rsidRPr="00F34226" w:rsidRDefault="00F34226" w:rsidP="00F34226">
            <w:pPr>
              <w:spacing w:after="0" w:line="240" w:lineRule="auto"/>
              <w:jc w:val="center"/>
              <w:textAlignment w:val="center"/>
              <w:rPr>
                <w:rFonts w:ascii="IBM Plex Sans" w:eastAsia="Times New Roman" w:hAnsi="IBM Plex Sans" w:cs="Times New Roman"/>
                <w:color w:val="FFFFFF"/>
                <w:sz w:val="18"/>
                <w:szCs w:val="18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FFFFFF"/>
                <w:sz w:val="18"/>
                <w:szCs w:val="18"/>
                <w:lang w:eastAsia="fi-FI"/>
              </w:rPr>
              <w:t>Alakohtaisella raportilla ei näytetä palkkatietoja ryhmiltä, joissa on joko henkilöitä tai yrityksiä liian vähän.</w:t>
            </w:r>
          </w:p>
        </w:tc>
      </w:tr>
      <w:tr w:rsidR="00F34226" w:rsidRPr="00F34226" w14:paraId="1CFB85BB" w14:textId="77777777" w:rsidTr="00F34226">
        <w:trPr>
          <w:trHeight w:val="1539"/>
        </w:trPr>
        <w:tc>
          <w:tcPr>
            <w:tcW w:w="0" w:type="auto"/>
            <w:tcBorders>
              <w:top w:val="nil"/>
              <w:left w:val="single" w:sz="8" w:space="0" w:color="2C495A"/>
              <w:bottom w:val="nil"/>
              <w:right w:val="nil"/>
            </w:tcBorders>
            <w:shd w:val="clear" w:color="auto" w:fill="2C495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D9A9C0" w14:textId="77777777" w:rsidR="00F34226" w:rsidRPr="00F34226" w:rsidRDefault="00F34226" w:rsidP="00F34226">
            <w:pPr>
              <w:spacing w:after="0" w:line="240" w:lineRule="auto"/>
              <w:jc w:val="center"/>
              <w:textAlignment w:val="center"/>
              <w:rPr>
                <w:rFonts w:ascii="IBM Plex Sans Light" w:eastAsia="Times New Roman" w:hAnsi="IBM Plex Sans Light" w:cs="Times New Roman"/>
                <w:color w:val="FF9D6A"/>
                <w:sz w:val="28"/>
                <w:szCs w:val="28"/>
                <w:lang w:eastAsia="fi-FI"/>
              </w:rPr>
            </w:pPr>
            <w:r w:rsidRPr="00F34226">
              <w:rPr>
                <w:rFonts w:ascii="IBM Plex Sans Light" w:eastAsia="Times New Roman" w:hAnsi="IBM Plex Sans Light" w:cs="Times New Roman"/>
                <w:color w:val="FF9D6A"/>
                <w:sz w:val="28"/>
                <w:szCs w:val="28"/>
                <w:lang w:eastAsia="fi-FI"/>
              </w:rPr>
              <w:t>Miehet ja naiset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1E546" w14:textId="77777777" w:rsidR="00F34226" w:rsidRPr="00F34226" w:rsidRDefault="00F34226" w:rsidP="00F34226">
            <w:pPr>
              <w:spacing w:after="0" w:line="240" w:lineRule="auto"/>
              <w:jc w:val="center"/>
              <w:textAlignment w:val="bottom"/>
              <w:rPr>
                <w:rFonts w:ascii="IBM Plex Sans Medium" w:eastAsia="Times New Roman" w:hAnsi="IBM Plex Sans Medium" w:cs="Times New Roman"/>
                <w:color w:val="2C495A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2C495A"/>
                <w:sz w:val="16"/>
                <w:szCs w:val="16"/>
                <w:lang w:eastAsia="fi-FI"/>
              </w:rPr>
              <w:t>Luku-määrä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56816" w14:textId="77777777" w:rsidR="00F34226" w:rsidRPr="00F34226" w:rsidRDefault="00F34226" w:rsidP="00F34226">
            <w:pPr>
              <w:spacing w:after="0" w:line="240" w:lineRule="auto"/>
              <w:jc w:val="center"/>
              <w:textAlignment w:val="bottom"/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 xml:space="preserve">Kiinteä </w:t>
            </w:r>
            <w:proofErr w:type="gramStart"/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kuu-kausi</w:t>
            </w:r>
            <w:proofErr w:type="gramEnd"/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-palkka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06F849" w14:textId="77777777" w:rsidR="00F34226" w:rsidRPr="00F34226" w:rsidRDefault="00F34226" w:rsidP="00F34226">
            <w:pPr>
              <w:spacing w:after="0" w:line="240" w:lineRule="auto"/>
              <w:jc w:val="center"/>
              <w:textAlignment w:val="bottom"/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Luon-</w:t>
            </w:r>
            <w:proofErr w:type="spellStart"/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tois</w:t>
            </w:r>
            <w:proofErr w:type="spellEnd"/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-edut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FD40C" w14:textId="77777777" w:rsidR="00F34226" w:rsidRPr="00F34226" w:rsidRDefault="00F34226" w:rsidP="00F34226">
            <w:pPr>
              <w:spacing w:after="0" w:line="240" w:lineRule="auto"/>
              <w:jc w:val="center"/>
              <w:textAlignment w:val="bottom"/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</w:pPr>
            <w:proofErr w:type="spellStart"/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Työai-kaan</w:t>
            </w:r>
            <w:proofErr w:type="spellEnd"/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 xml:space="preserve"> liittyvät lisät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26ADCB" w14:textId="77777777" w:rsidR="00F34226" w:rsidRPr="00F34226" w:rsidRDefault="00F34226" w:rsidP="00F34226">
            <w:pPr>
              <w:spacing w:after="0" w:line="240" w:lineRule="auto"/>
              <w:jc w:val="center"/>
              <w:textAlignment w:val="bottom"/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Suori-</w:t>
            </w:r>
            <w:proofErr w:type="spellStart"/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tus</w:t>
            </w:r>
            <w:proofErr w:type="spellEnd"/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-palkat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631FE" w14:textId="77777777" w:rsidR="00F34226" w:rsidRPr="00F34226" w:rsidRDefault="00F34226" w:rsidP="00F34226">
            <w:pPr>
              <w:spacing w:after="0" w:line="240" w:lineRule="auto"/>
              <w:jc w:val="center"/>
              <w:textAlignment w:val="bottom"/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 xml:space="preserve">Kuukausi-ansio ilman tulos- ja </w:t>
            </w:r>
            <w:proofErr w:type="gramStart"/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voitto-palkkioita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18B0AB" w14:textId="77777777" w:rsidR="00F34226" w:rsidRPr="00F34226" w:rsidRDefault="00F34226" w:rsidP="00F34226">
            <w:pPr>
              <w:spacing w:after="0" w:line="240" w:lineRule="auto"/>
              <w:jc w:val="center"/>
              <w:textAlignment w:val="bottom"/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Tulos- ja voitto-</w:t>
            </w:r>
            <w:proofErr w:type="spellStart"/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palk</w:t>
            </w:r>
            <w:proofErr w:type="spellEnd"/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-</w:t>
            </w:r>
            <w:proofErr w:type="spellStart"/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kiot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D3D3D3"/>
              <w:bottom w:val="single" w:sz="4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E7054" w14:textId="77777777" w:rsidR="00F34226" w:rsidRPr="00F34226" w:rsidRDefault="00F34226" w:rsidP="00F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Kuukausi-ansio tulos- ja voitto-palkki-</w:t>
            </w:r>
            <w:proofErr w:type="spellStart"/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oineen</w:t>
            </w:r>
            <w:proofErr w:type="spellEnd"/>
          </w:p>
          <w:p w14:paraId="1E68290C" w14:textId="77777777" w:rsidR="00F34226" w:rsidRPr="00F34226" w:rsidRDefault="00F34226" w:rsidP="00F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 </w:t>
            </w:r>
          </w:p>
        </w:tc>
      </w:tr>
      <w:tr w:rsidR="00F34226" w:rsidRPr="00F34226" w14:paraId="325B45E0" w14:textId="77777777" w:rsidTr="00F34226">
        <w:trPr>
          <w:trHeight w:val="395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461EA3" w14:textId="77777777" w:rsidR="00F34226" w:rsidRPr="00F34226" w:rsidRDefault="00F34226" w:rsidP="00F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124CE6" w14:textId="77777777" w:rsidR="00F34226" w:rsidRPr="00F34226" w:rsidRDefault="00F34226" w:rsidP="00F34226">
            <w:pPr>
              <w:spacing w:after="0" w:line="240" w:lineRule="auto"/>
              <w:jc w:val="center"/>
              <w:textAlignment w:val="center"/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</w:pPr>
            <w:proofErr w:type="gramStart"/>
            <w:r w:rsidRPr="00F34226"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  <w:t>Lkm</w:t>
            </w:r>
            <w:proofErr w:type="gramEnd"/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1CECCC" w14:textId="77777777" w:rsidR="00F34226" w:rsidRPr="00F34226" w:rsidRDefault="00F34226" w:rsidP="00F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B50E65" w14:textId="77777777" w:rsidR="00F34226" w:rsidRPr="00F34226" w:rsidRDefault="00F34226" w:rsidP="00F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F6330C" w14:textId="77777777" w:rsidR="00F34226" w:rsidRPr="00F34226" w:rsidRDefault="00F34226" w:rsidP="00F34226">
            <w:pPr>
              <w:spacing w:after="0" w:line="240" w:lineRule="auto"/>
              <w:jc w:val="center"/>
              <w:textAlignment w:val="center"/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  <w:t>€ / kk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1144F3" w14:textId="77777777" w:rsidR="00F34226" w:rsidRPr="00F34226" w:rsidRDefault="00F34226" w:rsidP="00F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8F0634" w14:textId="77777777" w:rsidR="00F34226" w:rsidRPr="00F34226" w:rsidRDefault="00F34226" w:rsidP="00F34226">
            <w:pPr>
              <w:spacing w:after="0" w:line="240" w:lineRule="auto"/>
              <w:jc w:val="center"/>
              <w:textAlignment w:val="center"/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  <w:t>€ / kk</w:t>
            </w:r>
          </w:p>
        </w:tc>
        <w:tc>
          <w:tcPr>
            <w:tcW w:w="0" w:type="auto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EDD043" w14:textId="77777777" w:rsidR="00F34226" w:rsidRPr="00F34226" w:rsidRDefault="00F34226" w:rsidP="00F34226">
            <w:pPr>
              <w:spacing w:after="0" w:line="240" w:lineRule="auto"/>
              <w:jc w:val="center"/>
              <w:textAlignment w:val="center"/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  <w:t>€ / kk</w:t>
            </w:r>
          </w:p>
        </w:tc>
      </w:tr>
      <w:tr w:rsidR="00F34226" w:rsidRPr="00F34226" w14:paraId="42BF1A90" w14:textId="77777777" w:rsidTr="00F34226">
        <w:trPr>
          <w:trHeight w:val="414"/>
        </w:trPr>
        <w:tc>
          <w:tcPr>
            <w:tcW w:w="0" w:type="auto"/>
            <w:gridSpan w:val="9"/>
            <w:tcBorders>
              <w:top w:val="single" w:sz="8" w:space="0" w:color="2C495A"/>
              <w:left w:val="single" w:sz="8" w:space="0" w:color="2C495A"/>
              <w:bottom w:val="single" w:sz="8" w:space="0" w:color="2C495A"/>
              <w:right w:val="single" w:sz="8" w:space="0" w:color="2C495A"/>
            </w:tcBorders>
            <w:shd w:val="clear" w:color="auto" w:fill="2C495A"/>
            <w:tcMar>
              <w:top w:w="40" w:type="dxa"/>
              <w:left w:w="120" w:type="dxa"/>
              <w:bottom w:w="40" w:type="dxa"/>
              <w:right w:w="40" w:type="dxa"/>
            </w:tcMar>
            <w:hideMark/>
          </w:tcPr>
          <w:p w14:paraId="72946A4E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FFFFFF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FFFFFF"/>
                <w:lang w:eastAsia="fi-FI"/>
              </w:rPr>
              <w:t>Terveyspalveluala</w:t>
            </w:r>
          </w:p>
        </w:tc>
      </w:tr>
      <w:tr w:rsidR="00F34226" w:rsidRPr="00F34226" w14:paraId="7537A015" w14:textId="77777777" w:rsidTr="00F34226">
        <w:trPr>
          <w:trHeight w:val="414"/>
        </w:trPr>
        <w:tc>
          <w:tcPr>
            <w:tcW w:w="0" w:type="auto"/>
            <w:gridSpan w:val="9"/>
            <w:tcBorders>
              <w:top w:val="single" w:sz="8" w:space="0" w:color="FFFFFF"/>
              <w:left w:val="single" w:sz="8" w:space="0" w:color="D3D3D3"/>
              <w:bottom w:val="single" w:sz="8" w:space="0" w:color="FFFFFF"/>
              <w:right w:val="single" w:sz="8" w:space="0" w:color="D3D3D3"/>
            </w:tcBorders>
            <w:shd w:val="clear" w:color="auto" w:fill="D3D3D3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14:paraId="386AD344" w14:textId="77777777" w:rsidR="00F34226" w:rsidRPr="00F34226" w:rsidRDefault="00F34226" w:rsidP="00F34226">
            <w:pPr>
              <w:spacing w:after="0" w:line="240" w:lineRule="auto"/>
              <w:textAlignment w:val="center"/>
              <w:rPr>
                <w:rFonts w:ascii="IBM Plex Sans Medium" w:eastAsia="Times New Roman" w:hAnsi="IBM Plex Sans Medium" w:cs="Times New Roman"/>
                <w:color w:val="000000"/>
                <w:sz w:val="18"/>
                <w:szCs w:val="18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8"/>
                <w:szCs w:val="18"/>
                <w:lang w:eastAsia="fi-FI"/>
              </w:rPr>
              <w:t>Ammatti- ja asiantuntijatehtävät</w:t>
            </w:r>
          </w:p>
        </w:tc>
      </w:tr>
      <w:tr w:rsidR="00F34226" w:rsidRPr="00F34226" w14:paraId="4B3A9E23" w14:textId="77777777" w:rsidTr="00F34226">
        <w:trPr>
          <w:trHeight w:val="325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7205314C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6500 Huoltomies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C41318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C172C03" w14:textId="77777777" w:rsidR="00F34226" w:rsidRPr="00F34226" w:rsidRDefault="00F34226" w:rsidP="00F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00072F7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C473B95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3C59267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D8E5A01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91F9102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B0ADFDA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</w:tr>
      <w:tr w:rsidR="00F34226" w:rsidRPr="00F34226" w14:paraId="27493257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22D18CCB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6501 Hoito-/laitos- ja sairaala-apulainen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C1306A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144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0F4579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2 100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8D12AE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B679AB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279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0A80EB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A48617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2 379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5CFB87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CE3B95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2 379</w:t>
            </w:r>
          </w:p>
        </w:tc>
      </w:tr>
      <w:tr w:rsidR="00F34226" w:rsidRPr="00F34226" w14:paraId="5A118808" w14:textId="77777777" w:rsidTr="00F34226">
        <w:trPr>
          <w:trHeight w:val="325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3E1D0C3F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6502 Kosmetologi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B6BA22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B38A721" w14:textId="77777777" w:rsidR="00F34226" w:rsidRPr="00F34226" w:rsidRDefault="00F34226" w:rsidP="00F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7708BA8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3AA90D0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1823AE1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C198FDE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BB13874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8CF76E8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</w:tr>
      <w:tr w:rsidR="00F34226" w:rsidRPr="00F34226" w14:paraId="1AECE888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6D9C8E5E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6503 Liikunnan-/askartelun-/vapaa-ajanohjaaja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A0EA8D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F6FB073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2 616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AD0E0A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A482FD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39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E5FAFD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7E953B9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2 656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D3DB5C6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373576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2 673</w:t>
            </w:r>
          </w:p>
        </w:tc>
      </w:tr>
      <w:tr w:rsidR="00F34226" w:rsidRPr="00F34226" w14:paraId="06B89DB0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0DA16248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6507 Vastaanotto-/osastoavustaja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344127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141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5851C7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2 560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EA12A9E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7ECBAC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82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FC633C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1BDC1D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2 644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7C35AA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C79C649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2 646</w:t>
            </w:r>
          </w:p>
        </w:tc>
      </w:tr>
      <w:tr w:rsidR="00F34226" w:rsidRPr="00F34226" w14:paraId="3B29265E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73862122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6508 Välinehuoltaja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BB1F80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132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5852D49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2 392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127366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85E715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A2E2C3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862C9C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2 404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0E430BC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D2E7AC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2 421</w:t>
            </w:r>
          </w:p>
        </w:tc>
      </w:tr>
      <w:tr w:rsidR="00F34226" w:rsidRPr="00F34226" w14:paraId="7D2C217B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34B1CA94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6509 Muu ei hoitoalan tehtävät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3B54ED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322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D9EFF2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3 082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7AF3B9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88E8B3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F808C83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19B400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3 133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BF510F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3995A5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3 139</w:t>
            </w:r>
          </w:p>
        </w:tc>
      </w:tr>
      <w:tr w:rsidR="00F34226" w:rsidRPr="00F34226" w14:paraId="5EB2C5C7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210D7661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6510 Ensihoitaja, sairaankuljettaja, lääkintävahtimestari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C83231C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361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DE6A1A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2 591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3D4F550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BD3CFF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494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7DDD84C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4BFC3D6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3 086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BC8B59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DEC562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3 091</w:t>
            </w:r>
          </w:p>
        </w:tc>
      </w:tr>
      <w:tr w:rsidR="00F34226" w:rsidRPr="00F34226" w14:paraId="5725FA12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0B5A3D6F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6511 Hammashoitaja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FF3928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591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E484E2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2 674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6EA3E1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35C42E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17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580911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04BA12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2 692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07362F6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5A85DDE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2 696</w:t>
            </w:r>
          </w:p>
        </w:tc>
      </w:tr>
      <w:tr w:rsidR="00F34226" w:rsidRPr="00F34226" w14:paraId="00BCEA1C" w14:textId="77777777" w:rsidTr="00F34226">
        <w:trPr>
          <w:trHeight w:val="325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66F75815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6512 Hieroja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9FB0BC6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EFF8537" w14:textId="77777777" w:rsidR="00F34226" w:rsidRPr="00F34226" w:rsidRDefault="00F34226" w:rsidP="00F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BA68A76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F1AB7E5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F0D9CAA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84002BF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AB61CD3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77C9068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</w:tr>
      <w:tr w:rsidR="00F34226" w:rsidRPr="00F34226" w14:paraId="16B6B881" w14:textId="77777777" w:rsidTr="00F34226">
        <w:trPr>
          <w:trHeight w:val="325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6A6DDF41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6513 Kuulontutkija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41AAB7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E30B3EB" w14:textId="77777777" w:rsidR="00F34226" w:rsidRPr="00F34226" w:rsidRDefault="00F34226" w:rsidP="00F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D732759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5B9472B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FEBFB2F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B102D9E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6B2BD78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21B91D7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</w:tr>
      <w:tr w:rsidR="00F34226" w:rsidRPr="00F34226" w14:paraId="2C444010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7AD0E6B4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6514 Lähi-/perus-/apuhoitaja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B2F9049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1 117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ABF14F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2 430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F94166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F2C62F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330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4DE10E0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63A2530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2 765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FB164A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3700A33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2 765</w:t>
            </w:r>
          </w:p>
        </w:tc>
      </w:tr>
      <w:tr w:rsidR="00F34226" w:rsidRPr="00F34226" w14:paraId="30B88EA5" w14:textId="77777777" w:rsidTr="00F34226">
        <w:trPr>
          <w:trHeight w:val="325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515A7144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6515 Mielenterveys-/mielisairaanhoitaja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5B8142C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1EAA6FD" w14:textId="77777777" w:rsidR="00F34226" w:rsidRPr="00F34226" w:rsidRDefault="00F34226" w:rsidP="00F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2150AEF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C513030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1B29894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B94120D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A853D9D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499860E" w14:textId="77777777" w:rsidR="00F34226" w:rsidRPr="00F34226" w:rsidRDefault="00F34226" w:rsidP="00F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F34226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</w:tr>
      <w:tr w:rsidR="00F34226" w:rsidRPr="00F34226" w14:paraId="33E56D8C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33451553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6516 Vastaanottoavustaja/-hoitaja, osastosihteeri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C4FF2A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570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21C16C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2 573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AA1C52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B15373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7F529B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34DB29C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2 619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6C9EACE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B41BC66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2 647</w:t>
            </w:r>
          </w:p>
        </w:tc>
      </w:tr>
      <w:tr w:rsidR="00F34226" w:rsidRPr="00F34226" w14:paraId="643310C2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03A85B32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6517 Kuntohoitaja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CBF3DA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FACAA6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2 803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E12D62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3AED68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5681D7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63FD2D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2 845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9899119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D904EF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2 848</w:t>
            </w:r>
          </w:p>
        </w:tc>
      </w:tr>
      <w:tr w:rsidR="00F34226" w:rsidRPr="00F34226" w14:paraId="7003861B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1616BBF2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6518 Työterveyshoitaja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134E1C0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1 303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4C5240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3 200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A03A02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8247A7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A7A45C0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FD2A49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3 279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F01773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6477FE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3 283</w:t>
            </w:r>
          </w:p>
        </w:tc>
      </w:tr>
      <w:tr w:rsidR="00F34226" w:rsidRPr="00F34226" w14:paraId="5F5460CE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523C9FEF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6520 Apulaisosastonhoitaja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AD083D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C5EBE2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3 694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9B19923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D4CABAE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88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163157E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13C501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3 786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1D9BA4E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133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8CD196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3 919</w:t>
            </w:r>
          </w:p>
        </w:tc>
      </w:tr>
      <w:tr w:rsidR="00F34226" w:rsidRPr="00F34226" w14:paraId="42453FE6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43129740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6521 Bioanalyytikko, laboratorion-/</w:t>
            </w:r>
            <w:proofErr w:type="spellStart"/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erik.laboratorionhoitaja</w:t>
            </w:r>
            <w:proofErr w:type="spellEnd"/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B4158F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1 057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4FF49C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3 014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0BE6B20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42092EE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170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0B161F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0073E3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3 186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0EA4136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5D472D0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3 187</w:t>
            </w:r>
          </w:p>
        </w:tc>
      </w:tr>
      <w:tr w:rsidR="00F34226" w:rsidRPr="00F34226" w14:paraId="6FEA001C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75B12614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lastRenderedPageBreak/>
              <w:t>6522 Fysioterapeutti, lääkintä-/erikoislääkintävoimistelija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80ED11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539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B77402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2 990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8E432B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57A729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15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58A079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B51AFF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3 047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7D8E349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6943CB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3 056</w:t>
            </w:r>
          </w:p>
        </w:tc>
      </w:tr>
      <w:tr w:rsidR="00F34226" w:rsidRPr="00F34226" w14:paraId="26089212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7F1324E2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6523 Osaston-/ vastaava hoitaja, apulaisylihoitaja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C7AF5E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348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43865E0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3 764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2A91CBC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CC05AB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A66345E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DF3D1F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3 837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DCAC613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51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71D9C7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3 888</w:t>
            </w:r>
          </w:p>
        </w:tc>
      </w:tr>
      <w:tr w:rsidR="00F34226" w:rsidRPr="00F34226" w14:paraId="02D230A3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31D87449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 xml:space="preserve">6524 Röntgenhoitaja, </w:t>
            </w:r>
            <w:proofErr w:type="spellStart"/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eriskoisröntgenhoitaja</w:t>
            </w:r>
            <w:proofErr w:type="spellEnd"/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7F1F3C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366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82107C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3 126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634673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369521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69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A7E5E3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CF26B5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3 214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B0C6A8E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66098C9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3 221</w:t>
            </w:r>
          </w:p>
        </w:tc>
      </w:tr>
      <w:tr w:rsidR="00F34226" w:rsidRPr="00F34226" w14:paraId="5E0C7D72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54A099FB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6525 Sairaanhoitaja, erikoissairaanhoitaja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04017F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2 701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5E3364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3 021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8A6A880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C9AF46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202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F9E7B83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DF552F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3 227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77CA9A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485DA1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3 252</w:t>
            </w:r>
          </w:p>
        </w:tc>
      </w:tr>
      <w:tr w:rsidR="00F34226" w:rsidRPr="00F34226" w14:paraId="6F3B0948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20355722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6526 Suuhygienisti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95C693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223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93DA08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3 042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C4509D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F96E43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ABE7996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84B344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3 070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82157E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235A656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3 090</w:t>
            </w:r>
          </w:p>
        </w:tc>
      </w:tr>
      <w:tr w:rsidR="00F34226" w:rsidRPr="00F34226" w14:paraId="6E99F419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46DFF968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6527 Sosiaalityöntekijä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96FD42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79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22A15E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2 995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39670C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D70FE2C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19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2D3B83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F4E4AAE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3 018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993B9F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35352B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3 018</w:t>
            </w:r>
          </w:p>
        </w:tc>
      </w:tr>
      <w:tr w:rsidR="00F34226" w:rsidRPr="00F34226" w14:paraId="087EBFC9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23366250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 xml:space="preserve">6528 Terveydenhoitaja 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8665B0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151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9BEC55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2 985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6A5F55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7C12CA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28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8DA9879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5182E53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3 017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BB6143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332A20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3 019</w:t>
            </w:r>
          </w:p>
        </w:tc>
      </w:tr>
      <w:tr w:rsidR="00F34226" w:rsidRPr="00F34226" w14:paraId="01733D16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01904250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6529 Toimintaterapeutti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64CA4B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78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5570BE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3 148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7701D4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31F2CA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DFFEEC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E77733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3 159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78D31DE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EBF06C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3 163</w:t>
            </w:r>
          </w:p>
        </w:tc>
      </w:tr>
      <w:tr w:rsidR="00F34226" w:rsidRPr="00F34226" w14:paraId="4B37719E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3CFB2B2A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6530 Muu koulutetun hoitohenkilön tehtävä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AB3D09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220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F56DA9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3 434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20DD97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85C3339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425E3C0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C9F38FC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3 480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359D52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853A03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3 484</w:t>
            </w:r>
          </w:p>
        </w:tc>
      </w:tr>
      <w:tr w:rsidR="00F34226" w:rsidRPr="00F34226" w14:paraId="78D5E8E4" w14:textId="77777777" w:rsidTr="00F34226">
        <w:trPr>
          <w:trHeight w:val="36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290EA759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8"/>
                <w:szCs w:val="18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8"/>
                <w:szCs w:val="18"/>
                <w:lang w:eastAsia="fi-FI"/>
              </w:rPr>
              <w:t>Yhteensä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236B8D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10 561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85E73E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2 932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A90AC7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B3666A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138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10D827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E53E3A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3 085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35078D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137E84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3 098</w:t>
            </w:r>
          </w:p>
        </w:tc>
      </w:tr>
      <w:tr w:rsidR="00F34226" w:rsidRPr="00F34226" w14:paraId="5DEDC12D" w14:textId="77777777" w:rsidTr="00F34226">
        <w:trPr>
          <w:trHeight w:val="414"/>
        </w:trPr>
        <w:tc>
          <w:tcPr>
            <w:tcW w:w="0" w:type="auto"/>
            <w:gridSpan w:val="9"/>
            <w:tcBorders>
              <w:top w:val="single" w:sz="8" w:space="0" w:color="FFFFFF"/>
              <w:left w:val="single" w:sz="8" w:space="0" w:color="D3D3D3"/>
              <w:bottom w:val="single" w:sz="8" w:space="0" w:color="FFFFFF"/>
              <w:right w:val="single" w:sz="8" w:space="0" w:color="D3D3D3"/>
            </w:tcBorders>
            <w:shd w:val="clear" w:color="auto" w:fill="D3D3D3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14:paraId="41546685" w14:textId="77777777" w:rsidR="00F34226" w:rsidRPr="00F34226" w:rsidRDefault="00F34226" w:rsidP="00F34226">
            <w:pPr>
              <w:spacing w:after="0" w:line="240" w:lineRule="auto"/>
              <w:textAlignment w:val="center"/>
              <w:rPr>
                <w:rFonts w:ascii="IBM Plex Sans Medium" w:eastAsia="Times New Roman" w:hAnsi="IBM Plex Sans Medium" w:cs="Times New Roman"/>
                <w:color w:val="000000"/>
                <w:sz w:val="18"/>
                <w:szCs w:val="18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8"/>
                <w:szCs w:val="18"/>
                <w:lang w:eastAsia="fi-FI"/>
              </w:rPr>
              <w:t>Johto- ja erityisasiantuntijatehtävät</w:t>
            </w:r>
          </w:p>
        </w:tc>
      </w:tr>
      <w:tr w:rsidR="00F34226" w:rsidRPr="00F34226" w14:paraId="437FBBF5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0518B26B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6540 Psykologi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F8168E6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177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2A1F19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4 512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9BEAE09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3276A3D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A2346E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101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663F43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4 621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39CF33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72A796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4 621</w:t>
            </w:r>
          </w:p>
        </w:tc>
      </w:tr>
      <w:tr w:rsidR="00F34226" w:rsidRPr="00F34226" w14:paraId="22B7DC3B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165A7C8D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6541 Ylihoitaja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868D8D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953324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5 413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7BCB1E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47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D0191CE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043701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62FFD8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5 461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A1E998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2F3EC2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5 509</w:t>
            </w:r>
          </w:p>
        </w:tc>
      </w:tr>
      <w:tr w:rsidR="00F34226" w:rsidRPr="00F34226" w14:paraId="506A2F1C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0288762A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6542 Lääkäri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829DB9C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233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8DACBE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8 031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CCD8B20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45F308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2D5861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519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485A1B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8 572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5995A9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7346743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8 619</w:t>
            </w:r>
          </w:p>
        </w:tc>
      </w:tr>
      <w:tr w:rsidR="00F34226" w:rsidRPr="00F34226" w14:paraId="1CDDA014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149E20BD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6543 Erikoislääkäri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15AA4C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209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D70A0B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7 972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4D26353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6392EA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ABEE1A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528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7E2C318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8 523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1632EE3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224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50A72AA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8 747</w:t>
            </w:r>
          </w:p>
        </w:tc>
      </w:tr>
      <w:tr w:rsidR="00F34226" w:rsidRPr="00F34226" w14:paraId="79BC2022" w14:textId="77777777" w:rsidTr="00F34226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7D52DB34" w14:textId="77777777" w:rsidR="00F34226" w:rsidRPr="00F34226" w:rsidRDefault="00F34226" w:rsidP="00F34226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6544 Ylilääkäri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EB0661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04907C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9 071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CBC102C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127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5C5284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7A6E7CE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570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9178104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9 772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5BD8156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386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2177A50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10 158</w:t>
            </w:r>
          </w:p>
        </w:tc>
      </w:tr>
      <w:tr w:rsidR="00F34226" w:rsidRPr="00F34226" w14:paraId="7DB08EA9" w14:textId="77777777" w:rsidTr="00F34226">
        <w:trPr>
          <w:trHeight w:val="36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4129A6B9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8"/>
                <w:szCs w:val="18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8"/>
                <w:szCs w:val="18"/>
                <w:lang w:eastAsia="fi-FI"/>
              </w:rPr>
              <w:t>Yhteensä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5EDD01C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716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F55B84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7 127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68AA001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F293303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A96BC1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3BB0C42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7 557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9D21F83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118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D0FAEC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7 675</w:t>
            </w:r>
          </w:p>
        </w:tc>
      </w:tr>
      <w:tr w:rsidR="00F34226" w:rsidRPr="00F34226" w14:paraId="18A4ACDE" w14:textId="77777777" w:rsidTr="00F34226">
        <w:trPr>
          <w:trHeight w:val="36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795DD417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SemiBold" w:eastAsia="Times New Roman" w:hAnsi="IBM Plex Sans SemiBold" w:cs="Times New Roman"/>
                <w:color w:val="000000"/>
                <w:sz w:val="18"/>
                <w:szCs w:val="18"/>
                <w:lang w:eastAsia="fi-FI"/>
              </w:rPr>
            </w:pPr>
            <w:r w:rsidRPr="00F34226">
              <w:rPr>
                <w:rFonts w:ascii="IBM Plex Sans SemiBold" w:eastAsia="Times New Roman" w:hAnsi="IBM Plex Sans SemiBold" w:cs="Times New Roman"/>
                <w:color w:val="000000"/>
                <w:sz w:val="18"/>
                <w:szCs w:val="18"/>
                <w:lang w:eastAsia="fi-FI"/>
              </w:rPr>
              <w:t>Yhteensä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F9E695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11 277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B3D3476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3 198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612494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6918A99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129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87EE1B5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6A5933B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3 369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90DF3EF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753E5D3" w14:textId="77777777" w:rsidR="00F34226" w:rsidRPr="00F34226" w:rsidRDefault="00F34226" w:rsidP="00F34226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F34226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3 389</w:t>
            </w:r>
          </w:p>
        </w:tc>
      </w:tr>
    </w:tbl>
    <w:p w14:paraId="209C159F" w14:textId="77777777" w:rsidR="00682446" w:rsidRDefault="00682446"/>
    <w:sectPr w:rsidR="006824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Light">
    <w:charset w:val="00"/>
    <w:family w:val="swiss"/>
    <w:pitch w:val="variable"/>
    <w:sig w:usb0="A00002EF" w:usb1="5000207B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26"/>
    <w:rsid w:val="00682446"/>
    <w:rsid w:val="00F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6C4C"/>
  <w15:chartTrackingRefBased/>
  <w15:docId w15:val="{218333FB-B908-4044-AEF0-629B821E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61224ad32ce243acb37cb22d127d6897361">
    <w:name w:val="a61224ad32ce243acb37cb22d127d6897361"/>
    <w:basedOn w:val="Kappaleenoletusfontti"/>
    <w:rsid w:val="00F34226"/>
  </w:style>
  <w:style w:type="character" w:customStyle="1" w:styleId="a61224ad32ce243acb37cb22d127d6897363">
    <w:name w:val="a61224ad32ce243acb37cb22d127d6897363"/>
    <w:basedOn w:val="Kappaleenoletusfontti"/>
    <w:rsid w:val="00F3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8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Mänttäri</dc:creator>
  <cp:keywords/>
  <dc:description/>
  <cp:lastModifiedBy>Tuomas Mänttäri</cp:lastModifiedBy>
  <cp:revision>1</cp:revision>
  <dcterms:created xsi:type="dcterms:W3CDTF">2022-09-19T08:21:00Z</dcterms:created>
  <dcterms:modified xsi:type="dcterms:W3CDTF">2022-09-19T08:22:00Z</dcterms:modified>
</cp:coreProperties>
</file>