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78D2" w14:textId="77777777" w:rsidR="00B8666E" w:rsidRDefault="00B8666E"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sz w:val="32"/>
          <w:szCs w:val="32"/>
        </w:rPr>
      </w:pPr>
    </w:p>
    <w:p w14:paraId="61F670DC" w14:textId="58E7FFF0"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sz w:val="32"/>
          <w:szCs w:val="32"/>
        </w:rPr>
      </w:pPr>
      <w:r>
        <w:rPr>
          <w:rFonts w:ascii="Arial" w:hAnsi="Arial" w:cs="Arial"/>
          <w:b/>
          <w:sz w:val="32"/>
          <w:szCs w:val="32"/>
        </w:rPr>
        <w:t>PÖYTÄKIRJA YKSITYISEN SOSIAALIPALVELUALAN TYÖEHTOSOPIMUKSEN UUDISTAMISESTA</w:t>
      </w:r>
    </w:p>
    <w:p w14:paraId="46549D2F"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sz w:val="32"/>
          <w:szCs w:val="32"/>
        </w:rPr>
      </w:pPr>
    </w:p>
    <w:p w14:paraId="371EF82E"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r>
        <w:rPr>
          <w:rFonts w:ascii="Arial" w:hAnsi="Arial" w:cs="Arial"/>
          <w:sz w:val="28"/>
          <w:szCs w:val="28"/>
        </w:rPr>
        <w:t>Allekirjoittaneet järjestöt ovat sopineet yksityisen sosiaalipalvelualan työehtosopimuksen uudistamisesta seuraavasti:</w:t>
      </w:r>
    </w:p>
    <w:p w14:paraId="3A23C9F6"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
    <w:p w14:paraId="0A07C6A0" w14:textId="28B2BA91"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bCs/>
          <w:i/>
          <w:iCs/>
          <w:color w:val="00B050"/>
          <w:sz w:val="28"/>
          <w:szCs w:val="28"/>
        </w:rPr>
      </w:pPr>
      <w:bookmarkStart w:id="0" w:name="_Toc470789579"/>
      <w:r>
        <w:rPr>
          <w:rFonts w:ascii="Arial" w:hAnsi="Arial" w:cs="Arial"/>
          <w:b/>
          <w:bCs/>
          <w:sz w:val="28"/>
          <w:szCs w:val="28"/>
        </w:rPr>
        <w:t>YKSITYISEN SOSIAALIPALVELUALAN TYÖEHTOSOPIMUS</w:t>
      </w:r>
      <w:bookmarkEnd w:id="0"/>
      <w:r>
        <w:rPr>
          <w:rFonts w:ascii="Arial" w:hAnsi="Arial" w:cs="Arial"/>
          <w:b/>
          <w:bCs/>
          <w:sz w:val="28"/>
          <w:szCs w:val="28"/>
        </w:rPr>
        <w:t xml:space="preserve"> </w:t>
      </w:r>
      <w:r>
        <w:rPr>
          <w:rFonts w:ascii="Arial" w:hAnsi="Arial" w:cs="Arial"/>
          <w:b/>
          <w:bCs/>
          <w:i/>
          <w:iCs/>
          <w:color w:val="00B050"/>
          <w:sz w:val="28"/>
          <w:szCs w:val="28"/>
        </w:rPr>
        <w:t>1.5.202</w:t>
      </w:r>
      <w:r w:rsidR="00864C62">
        <w:rPr>
          <w:rFonts w:ascii="Arial" w:hAnsi="Arial" w:cs="Arial"/>
          <w:b/>
          <w:bCs/>
          <w:i/>
          <w:iCs/>
          <w:color w:val="00B050"/>
          <w:sz w:val="28"/>
          <w:szCs w:val="28"/>
        </w:rPr>
        <w:t>3</w:t>
      </w:r>
      <w:r>
        <w:rPr>
          <w:rFonts w:ascii="Arial" w:hAnsi="Arial" w:cs="Arial"/>
          <w:b/>
          <w:bCs/>
          <w:i/>
          <w:iCs/>
          <w:color w:val="00B050"/>
          <w:sz w:val="28"/>
          <w:szCs w:val="28"/>
        </w:rPr>
        <w:t xml:space="preserve"> -3</w:t>
      </w:r>
      <w:r w:rsidR="00864C62">
        <w:rPr>
          <w:rFonts w:ascii="Arial" w:hAnsi="Arial" w:cs="Arial"/>
          <w:b/>
          <w:bCs/>
          <w:i/>
          <w:iCs/>
          <w:color w:val="00B050"/>
          <w:sz w:val="28"/>
          <w:szCs w:val="28"/>
        </w:rPr>
        <w:t>1</w:t>
      </w:r>
      <w:r>
        <w:rPr>
          <w:rFonts w:ascii="Arial" w:hAnsi="Arial" w:cs="Arial"/>
          <w:b/>
          <w:bCs/>
          <w:i/>
          <w:iCs/>
          <w:color w:val="00B050"/>
          <w:sz w:val="28"/>
          <w:szCs w:val="28"/>
        </w:rPr>
        <w:t>.</w:t>
      </w:r>
      <w:r w:rsidR="00864C62">
        <w:rPr>
          <w:rFonts w:ascii="Arial" w:hAnsi="Arial" w:cs="Arial"/>
          <w:b/>
          <w:bCs/>
          <w:i/>
          <w:iCs/>
          <w:color w:val="00B050"/>
          <w:sz w:val="28"/>
          <w:szCs w:val="28"/>
        </w:rPr>
        <w:t>1</w:t>
      </w:r>
      <w:r w:rsidR="009520AB">
        <w:rPr>
          <w:rFonts w:ascii="Arial" w:hAnsi="Arial" w:cs="Arial"/>
          <w:b/>
          <w:bCs/>
          <w:i/>
          <w:iCs/>
          <w:color w:val="00B050"/>
          <w:sz w:val="28"/>
          <w:szCs w:val="28"/>
        </w:rPr>
        <w:t>2</w:t>
      </w:r>
      <w:r>
        <w:rPr>
          <w:rFonts w:ascii="Arial" w:hAnsi="Arial" w:cs="Arial"/>
          <w:b/>
          <w:bCs/>
          <w:i/>
          <w:iCs/>
          <w:color w:val="00B050"/>
          <w:sz w:val="28"/>
          <w:szCs w:val="28"/>
        </w:rPr>
        <w:t>.202</w:t>
      </w:r>
      <w:r w:rsidR="00864C62">
        <w:rPr>
          <w:rFonts w:ascii="Arial" w:hAnsi="Arial" w:cs="Arial"/>
          <w:b/>
          <w:bCs/>
          <w:i/>
          <w:iCs/>
          <w:color w:val="00B050"/>
          <w:sz w:val="28"/>
          <w:szCs w:val="28"/>
        </w:rPr>
        <w:t>5</w:t>
      </w:r>
      <w:r>
        <w:rPr>
          <w:rFonts w:ascii="Arial" w:hAnsi="Arial" w:cs="Arial"/>
          <w:b/>
          <w:bCs/>
          <w:i/>
          <w:iCs/>
          <w:color w:val="00B050"/>
          <w:sz w:val="28"/>
          <w:szCs w:val="28"/>
        </w:rPr>
        <w:t xml:space="preserve"> </w:t>
      </w:r>
    </w:p>
    <w:p w14:paraId="675B9CF3"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
    <w:p w14:paraId="40A0F24A" w14:textId="6E58B4F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Pr>
          <w:rFonts w:ascii="Arial" w:hAnsi="Arial" w:cs="Arial"/>
          <w:i/>
          <w:sz w:val="28"/>
          <w:szCs w:val="28"/>
        </w:rPr>
        <w:t>Muutokset 1.</w:t>
      </w:r>
      <w:r w:rsidR="00511D24">
        <w:rPr>
          <w:rFonts w:ascii="Arial" w:hAnsi="Arial" w:cs="Arial"/>
          <w:i/>
          <w:sz w:val="28"/>
          <w:szCs w:val="28"/>
        </w:rPr>
        <w:t>5</w:t>
      </w:r>
      <w:r>
        <w:rPr>
          <w:rFonts w:ascii="Arial" w:hAnsi="Arial" w:cs="Arial"/>
          <w:i/>
          <w:sz w:val="28"/>
          <w:szCs w:val="28"/>
        </w:rPr>
        <w:t>.202</w:t>
      </w:r>
      <w:r w:rsidR="00864C62">
        <w:rPr>
          <w:rFonts w:ascii="Arial" w:hAnsi="Arial" w:cs="Arial"/>
          <w:i/>
          <w:sz w:val="28"/>
          <w:szCs w:val="28"/>
        </w:rPr>
        <w:t>2</w:t>
      </w:r>
      <w:r>
        <w:rPr>
          <w:rFonts w:ascii="Arial" w:hAnsi="Arial" w:cs="Arial"/>
          <w:i/>
          <w:sz w:val="28"/>
          <w:szCs w:val="28"/>
        </w:rPr>
        <w:t xml:space="preserve"> - 30.4.202</w:t>
      </w:r>
      <w:r w:rsidR="00864C62">
        <w:rPr>
          <w:rFonts w:ascii="Arial" w:hAnsi="Arial" w:cs="Arial"/>
          <w:i/>
          <w:sz w:val="28"/>
          <w:szCs w:val="28"/>
        </w:rPr>
        <w:t>4</w:t>
      </w:r>
      <w:r>
        <w:rPr>
          <w:rFonts w:ascii="Arial" w:hAnsi="Arial" w:cs="Arial"/>
          <w:i/>
          <w:sz w:val="28"/>
          <w:szCs w:val="28"/>
        </w:rPr>
        <w:t xml:space="preserve"> voimassa olleeseen työehtosopimukseen </w:t>
      </w:r>
      <w:r w:rsidR="00D46DDF">
        <w:rPr>
          <w:rFonts w:ascii="Arial" w:hAnsi="Arial" w:cs="Arial"/>
          <w:i/>
          <w:sz w:val="28"/>
          <w:szCs w:val="28"/>
        </w:rPr>
        <w:t xml:space="preserve">on </w:t>
      </w:r>
      <w:r>
        <w:rPr>
          <w:rFonts w:ascii="Arial" w:hAnsi="Arial" w:cs="Arial"/>
          <w:i/>
          <w:sz w:val="28"/>
          <w:szCs w:val="28"/>
        </w:rPr>
        <w:t xml:space="preserve">merkitty </w:t>
      </w:r>
      <w:r>
        <w:rPr>
          <w:rFonts w:ascii="Arial" w:hAnsi="Arial" w:cs="Arial"/>
          <w:i/>
          <w:color w:val="00B050"/>
          <w:sz w:val="28"/>
          <w:szCs w:val="28"/>
        </w:rPr>
        <w:t>kursiivilla.</w:t>
      </w:r>
    </w:p>
    <w:p w14:paraId="2EC68444" w14:textId="77777777" w:rsidR="009416DF" w:rsidRDefault="009416DF"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328B0A4E" w14:textId="4956292F" w:rsidR="009416DF" w:rsidRDefault="009416DF" w:rsidP="009416DF">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sz w:val="32"/>
          <w:szCs w:val="32"/>
        </w:rPr>
      </w:pPr>
      <w:r>
        <w:rPr>
          <w:rFonts w:ascii="Arial" w:hAnsi="Arial" w:cs="Arial"/>
          <w:b/>
          <w:sz w:val="32"/>
          <w:szCs w:val="32"/>
        </w:rPr>
        <w:t>1. Sopimuksen voimassaolo</w:t>
      </w:r>
    </w:p>
    <w:p w14:paraId="06EFA49F" w14:textId="77777777" w:rsidR="009416DF" w:rsidRDefault="009416DF"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745E05F2" w14:textId="77777777" w:rsidR="009416DF" w:rsidRPr="00D41013" w:rsidRDefault="009416DF" w:rsidP="009416DF">
      <w:pPr>
        <w:rPr>
          <w:rFonts w:ascii="Arial" w:hAnsi="Arial" w:cs="Arial"/>
          <w:i/>
          <w:iCs/>
          <w:color w:val="00B050"/>
          <w:sz w:val="28"/>
          <w:szCs w:val="28"/>
        </w:rPr>
      </w:pPr>
      <w:r w:rsidRPr="00D41013">
        <w:rPr>
          <w:rFonts w:ascii="Arial" w:hAnsi="Arial" w:cs="Arial"/>
          <w:i/>
          <w:iCs/>
          <w:color w:val="00B050"/>
          <w:sz w:val="28"/>
          <w:szCs w:val="28"/>
        </w:rPr>
        <w:t>Sopimuskausi on 32 kuukautta 1.5.2023 – 31.12.2025.</w:t>
      </w:r>
    </w:p>
    <w:p w14:paraId="1EB08153" w14:textId="77777777" w:rsidR="009416DF" w:rsidRDefault="009416DF"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797BDCD1"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5E2B400F"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sz w:val="32"/>
          <w:szCs w:val="32"/>
        </w:rPr>
      </w:pPr>
      <w:r>
        <w:rPr>
          <w:rFonts w:ascii="Arial" w:hAnsi="Arial" w:cs="Arial"/>
          <w:b/>
          <w:sz w:val="32"/>
          <w:szCs w:val="32"/>
        </w:rPr>
        <w:t>2. Palkankorotukset</w:t>
      </w:r>
    </w:p>
    <w:p w14:paraId="274F704D" w14:textId="77777777" w:rsidR="00833777" w:rsidRDefault="00833777" w:rsidP="00DA6907">
      <w:pPr>
        <w:rPr>
          <w:rFonts w:ascii="Arial" w:hAnsi="Arial" w:cs="Arial"/>
          <w:b/>
          <w:bCs/>
          <w:i/>
          <w:iCs/>
          <w:color w:val="00B050"/>
          <w:sz w:val="28"/>
          <w:szCs w:val="28"/>
        </w:rPr>
      </w:pPr>
    </w:p>
    <w:p w14:paraId="6DC52EDA" w14:textId="042B1AF5" w:rsidR="00D41013" w:rsidRPr="00B016A8" w:rsidRDefault="00D41013" w:rsidP="00D41013">
      <w:pPr>
        <w:rPr>
          <w:rFonts w:ascii="Arial" w:hAnsi="Arial" w:cs="Arial"/>
          <w:b/>
          <w:bCs/>
          <w:i/>
          <w:iCs/>
          <w:color w:val="00B050"/>
          <w:sz w:val="28"/>
          <w:szCs w:val="28"/>
        </w:rPr>
      </w:pPr>
      <w:r w:rsidRPr="00B016A8">
        <w:rPr>
          <w:rFonts w:ascii="Arial" w:hAnsi="Arial" w:cs="Arial"/>
          <w:b/>
          <w:bCs/>
          <w:i/>
          <w:iCs/>
          <w:color w:val="00B050"/>
          <w:sz w:val="28"/>
          <w:szCs w:val="28"/>
        </w:rPr>
        <w:t>v. 2023</w:t>
      </w:r>
    </w:p>
    <w:p w14:paraId="440BEE51" w14:textId="77777777" w:rsidR="001C0107" w:rsidRDefault="001C0107" w:rsidP="00D41013">
      <w:pPr>
        <w:rPr>
          <w:rFonts w:ascii="Arial" w:hAnsi="Arial" w:cs="Arial"/>
          <w:i/>
          <w:iCs/>
          <w:color w:val="00B050"/>
          <w:sz w:val="28"/>
          <w:szCs w:val="28"/>
        </w:rPr>
      </w:pPr>
    </w:p>
    <w:p w14:paraId="40A34C6B" w14:textId="51F1CB2A" w:rsidR="00D41013" w:rsidRP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1.9.2023</w:t>
      </w:r>
      <w:r w:rsidRPr="00D41013">
        <w:rPr>
          <w:rFonts w:ascii="Arial" w:hAnsi="Arial" w:cs="Arial"/>
          <w:i/>
          <w:iCs/>
          <w:color w:val="00B050"/>
          <w:sz w:val="28"/>
          <w:szCs w:val="28"/>
        </w:rPr>
        <w:tab/>
        <w:t>3,6 % palkkojen yleis- ja taulukkokorotus</w:t>
      </w:r>
    </w:p>
    <w:p w14:paraId="74FB1E53" w14:textId="77777777" w:rsidR="001C0107" w:rsidRDefault="001C0107" w:rsidP="00D41013">
      <w:pPr>
        <w:rPr>
          <w:rFonts w:ascii="Arial" w:hAnsi="Arial" w:cs="Arial"/>
          <w:i/>
          <w:iCs/>
          <w:color w:val="00B050"/>
          <w:sz w:val="28"/>
          <w:szCs w:val="28"/>
        </w:rPr>
      </w:pPr>
    </w:p>
    <w:p w14:paraId="66003D3F" w14:textId="5B965326" w:rsidR="00DB4385" w:rsidRDefault="00D41013" w:rsidP="00D41013">
      <w:pPr>
        <w:rPr>
          <w:rFonts w:ascii="Arial" w:hAnsi="Arial" w:cs="Arial"/>
          <w:i/>
          <w:iCs/>
          <w:color w:val="00B050"/>
          <w:sz w:val="28"/>
          <w:szCs w:val="28"/>
        </w:rPr>
      </w:pPr>
      <w:r w:rsidRPr="00D41013">
        <w:rPr>
          <w:rFonts w:ascii="Arial" w:hAnsi="Arial" w:cs="Arial"/>
          <w:i/>
          <w:iCs/>
          <w:color w:val="00B050"/>
          <w:sz w:val="28"/>
          <w:szCs w:val="28"/>
        </w:rPr>
        <w:t>1.9.2023</w:t>
      </w:r>
      <w:r w:rsidRPr="00D41013">
        <w:rPr>
          <w:rFonts w:ascii="Arial" w:hAnsi="Arial" w:cs="Arial"/>
          <w:i/>
          <w:iCs/>
          <w:color w:val="00B050"/>
          <w:sz w:val="28"/>
          <w:szCs w:val="28"/>
        </w:rPr>
        <w:tab/>
        <w:t>Vähimmäistaulukkopalkkoja korotetaan kaikissa kuudessa vaativuusryhmässä</w:t>
      </w:r>
      <w:r w:rsidR="00E939F6">
        <w:rPr>
          <w:rFonts w:ascii="Arial" w:hAnsi="Arial" w:cs="Arial"/>
          <w:i/>
          <w:iCs/>
          <w:color w:val="00B050"/>
          <w:sz w:val="28"/>
          <w:szCs w:val="28"/>
        </w:rPr>
        <w:t>.</w:t>
      </w:r>
      <w:r w:rsidRPr="00D41013">
        <w:rPr>
          <w:rFonts w:ascii="Arial" w:hAnsi="Arial" w:cs="Arial"/>
          <w:i/>
          <w:iCs/>
          <w:color w:val="00B050"/>
          <w:sz w:val="28"/>
          <w:szCs w:val="28"/>
        </w:rPr>
        <w:t xml:space="preserve"> </w:t>
      </w:r>
    </w:p>
    <w:p w14:paraId="0B16EE79" w14:textId="77777777" w:rsidR="00DB4385" w:rsidRDefault="00DB4385" w:rsidP="00D41013">
      <w:pPr>
        <w:rPr>
          <w:rFonts w:ascii="Arial" w:hAnsi="Arial" w:cs="Arial"/>
          <w:i/>
          <w:iCs/>
          <w:color w:val="00B050"/>
          <w:sz w:val="28"/>
          <w:szCs w:val="28"/>
        </w:rPr>
      </w:pPr>
    </w:p>
    <w:p w14:paraId="53B77C03" w14:textId="323A8BEE" w:rsidR="00D41013" w:rsidRP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 xml:space="preserve">Vähimmäistaulukkopalkat nousevat kaikissa palveluslisäportaissa A-B palkkaryhmissä 1,9 % ja C-F palkkaryhmissä 2,2 %. </w:t>
      </w:r>
    </w:p>
    <w:p w14:paraId="411D6272" w14:textId="77777777" w:rsidR="00D41013" w:rsidRP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Keskimäärin alarajakorotuksen palkkatasoa nostava kustannusvaikutus toimialalla on 1,56 %.</w:t>
      </w:r>
    </w:p>
    <w:p w14:paraId="56C7DB27" w14:textId="77777777" w:rsidR="001C0107" w:rsidRDefault="001C0107" w:rsidP="00D41013">
      <w:pPr>
        <w:rPr>
          <w:rFonts w:ascii="Arial" w:hAnsi="Arial" w:cs="Arial"/>
          <w:i/>
          <w:iCs/>
          <w:color w:val="00B050"/>
          <w:sz w:val="28"/>
          <w:szCs w:val="28"/>
        </w:rPr>
      </w:pPr>
    </w:p>
    <w:p w14:paraId="1F5683B6" w14:textId="60C73EFA" w:rsidR="00D41013" w:rsidRPr="00B016A8" w:rsidRDefault="00D41013" w:rsidP="00D41013">
      <w:pPr>
        <w:rPr>
          <w:rFonts w:ascii="Arial" w:hAnsi="Arial" w:cs="Arial"/>
          <w:b/>
          <w:bCs/>
          <w:i/>
          <w:iCs/>
          <w:color w:val="00B050"/>
          <w:sz w:val="28"/>
          <w:szCs w:val="28"/>
        </w:rPr>
      </w:pPr>
      <w:r w:rsidRPr="00B016A8">
        <w:rPr>
          <w:rFonts w:ascii="Arial" w:hAnsi="Arial" w:cs="Arial"/>
          <w:b/>
          <w:bCs/>
          <w:i/>
          <w:iCs/>
          <w:color w:val="00B050"/>
          <w:sz w:val="28"/>
          <w:szCs w:val="28"/>
        </w:rPr>
        <w:t>v. 2024</w:t>
      </w:r>
    </w:p>
    <w:p w14:paraId="4FCEAE01" w14:textId="77777777" w:rsidR="001C0107" w:rsidRDefault="001C0107" w:rsidP="00D41013">
      <w:pPr>
        <w:rPr>
          <w:rFonts w:ascii="Arial" w:hAnsi="Arial" w:cs="Arial"/>
          <w:i/>
          <w:iCs/>
          <w:color w:val="00B050"/>
          <w:sz w:val="28"/>
          <w:szCs w:val="28"/>
        </w:rPr>
      </w:pPr>
    </w:p>
    <w:p w14:paraId="6CB75CA0" w14:textId="77777777" w:rsidR="002860D1" w:rsidRDefault="00D41013" w:rsidP="00D41013">
      <w:pPr>
        <w:rPr>
          <w:rFonts w:ascii="Arial" w:hAnsi="Arial" w:cs="Arial"/>
          <w:i/>
          <w:iCs/>
          <w:color w:val="00B050"/>
          <w:sz w:val="28"/>
          <w:szCs w:val="28"/>
        </w:rPr>
      </w:pPr>
      <w:r w:rsidRPr="00D41013">
        <w:rPr>
          <w:rFonts w:ascii="Arial" w:hAnsi="Arial" w:cs="Arial"/>
          <w:i/>
          <w:iCs/>
          <w:color w:val="00B050"/>
          <w:sz w:val="28"/>
          <w:szCs w:val="28"/>
        </w:rPr>
        <w:t xml:space="preserve">Toukokuu </w:t>
      </w:r>
      <w:r w:rsidRPr="00D41013">
        <w:rPr>
          <w:rFonts w:ascii="Arial" w:hAnsi="Arial" w:cs="Arial"/>
          <w:i/>
          <w:iCs/>
          <w:color w:val="00B050"/>
          <w:sz w:val="28"/>
          <w:szCs w:val="28"/>
        </w:rPr>
        <w:tab/>
      </w:r>
    </w:p>
    <w:p w14:paraId="51B5CB36" w14:textId="77777777" w:rsidR="002860D1" w:rsidRDefault="002860D1" w:rsidP="00D41013">
      <w:pPr>
        <w:rPr>
          <w:rFonts w:ascii="Arial" w:hAnsi="Arial" w:cs="Arial"/>
          <w:i/>
          <w:iCs/>
          <w:color w:val="00B050"/>
          <w:sz w:val="28"/>
          <w:szCs w:val="28"/>
        </w:rPr>
      </w:pPr>
    </w:p>
    <w:p w14:paraId="7FEE808A" w14:textId="51695A30" w:rsidR="002860D1" w:rsidRDefault="00D41013" w:rsidP="00D41013">
      <w:pPr>
        <w:rPr>
          <w:rFonts w:ascii="Arial" w:hAnsi="Arial" w:cs="Arial"/>
          <w:i/>
          <w:iCs/>
          <w:color w:val="00B050"/>
          <w:sz w:val="28"/>
          <w:szCs w:val="28"/>
        </w:rPr>
      </w:pPr>
      <w:r w:rsidRPr="00D41013">
        <w:rPr>
          <w:rFonts w:ascii="Arial" w:hAnsi="Arial" w:cs="Arial"/>
          <w:i/>
          <w:iCs/>
          <w:color w:val="00B050"/>
          <w:sz w:val="28"/>
          <w:szCs w:val="28"/>
        </w:rPr>
        <w:t xml:space="preserve">Varhaiskasvatuksessa toukokuun 2024 normaalin palkanmaksupäivän yhteydessä maksetaan työntekijälle 470 euron kertaerä. </w:t>
      </w:r>
    </w:p>
    <w:p w14:paraId="3DF53AD0" w14:textId="77777777" w:rsidR="00184247" w:rsidRDefault="00D41013" w:rsidP="00D41013">
      <w:pPr>
        <w:rPr>
          <w:rFonts w:ascii="Arial" w:hAnsi="Arial" w:cs="Arial"/>
          <w:i/>
          <w:iCs/>
          <w:color w:val="00B050"/>
          <w:sz w:val="28"/>
          <w:szCs w:val="28"/>
        </w:rPr>
      </w:pPr>
      <w:r w:rsidRPr="00D41013">
        <w:rPr>
          <w:rFonts w:ascii="Arial" w:hAnsi="Arial" w:cs="Arial"/>
          <w:i/>
          <w:iCs/>
          <w:color w:val="00B050"/>
          <w:sz w:val="28"/>
          <w:szCs w:val="28"/>
        </w:rPr>
        <w:t xml:space="preserve">Kertaerän maksamisen edellytyksenä on, että työntekijän yhdenjaksoinen työsuhde on alkanut viimeistään 1.2.2024 ja hän on työsuhteessa ja palkanmaksun piirissä maksuhetkellä. </w:t>
      </w:r>
    </w:p>
    <w:p w14:paraId="55079DDB" w14:textId="64FC4BCF" w:rsidR="00D41013" w:rsidRP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lastRenderedPageBreak/>
        <w:t>Kertaerää ei makseta, mikäli työntekijä on irtisanoutunut työsuhteestaan ennen kertaerän maksuajankohtaa, paitsi jos kyse on eläkkeelle jäämisestä.</w:t>
      </w:r>
    </w:p>
    <w:p w14:paraId="778B5ABD" w14:textId="77777777" w:rsidR="00184247" w:rsidRDefault="00184247" w:rsidP="00D41013">
      <w:pPr>
        <w:rPr>
          <w:rFonts w:ascii="Arial" w:hAnsi="Arial" w:cs="Arial"/>
          <w:i/>
          <w:iCs/>
          <w:color w:val="00B050"/>
          <w:sz w:val="28"/>
          <w:szCs w:val="28"/>
        </w:rPr>
      </w:pPr>
    </w:p>
    <w:p w14:paraId="203FB201" w14:textId="03DE05A6" w:rsidR="00D41013" w:rsidRP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Kertaerä maksetaan muiden ehtojen täyttyessä perhevapaalla olijoille riippumatta siitä, ovatko he palkanmaksun piirissä.</w:t>
      </w:r>
    </w:p>
    <w:p w14:paraId="7C0AE88E" w14:textId="77777777" w:rsidR="00184247" w:rsidRDefault="00184247" w:rsidP="00D41013">
      <w:pPr>
        <w:rPr>
          <w:rFonts w:ascii="Arial" w:hAnsi="Arial" w:cs="Arial"/>
          <w:i/>
          <w:iCs/>
          <w:color w:val="00B050"/>
          <w:sz w:val="28"/>
          <w:szCs w:val="28"/>
        </w:rPr>
      </w:pPr>
    </w:p>
    <w:p w14:paraId="469C82DD" w14:textId="3824EFA9" w:rsidR="00D41013" w:rsidRP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 xml:space="preserve">Kertaerä maksetaan muiden ehtojen täyttyessä sairauspoissaolon aikana riippumatta siitä, onko työntekijä palkanmaksun piirissä edellyttäen, että sairauspoissaolo on alkanut 1.2.2024 jälkeen. </w:t>
      </w:r>
    </w:p>
    <w:p w14:paraId="137D52B0" w14:textId="77777777" w:rsidR="00184247" w:rsidRDefault="00184247" w:rsidP="00D41013">
      <w:pPr>
        <w:rPr>
          <w:rFonts w:ascii="Arial" w:hAnsi="Arial" w:cs="Arial"/>
          <w:i/>
          <w:iCs/>
          <w:color w:val="00B050"/>
          <w:sz w:val="28"/>
          <w:szCs w:val="28"/>
        </w:rPr>
      </w:pPr>
    </w:p>
    <w:p w14:paraId="7D554275" w14:textId="52ADB01D" w:rsidR="00D41013" w:rsidRP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Muiden ehtojen täyttyessä osa-aikaiselle työntekijälle maksettava summa lasketaan sovitun työajan ja täyden työajan suhteessa, 2.5.2024 voimassa olevan työsopimuksen mukaan. Vaihtelevaa työaikaa tekevälle työntekijälle kertaerä maksetaan toteutuneen työajan mukaan (tarkasteluaika 6</w:t>
      </w:r>
      <w:r w:rsidR="00A36476">
        <w:rPr>
          <w:rFonts w:ascii="Arial" w:hAnsi="Arial" w:cs="Arial"/>
          <w:i/>
          <w:iCs/>
          <w:color w:val="00B050"/>
          <w:sz w:val="28"/>
          <w:szCs w:val="28"/>
        </w:rPr>
        <w:t xml:space="preserve"> </w:t>
      </w:r>
      <w:r w:rsidRPr="00D41013">
        <w:rPr>
          <w:rFonts w:ascii="Arial" w:hAnsi="Arial" w:cs="Arial"/>
          <w:i/>
          <w:iCs/>
          <w:color w:val="00B050"/>
          <w:sz w:val="28"/>
          <w:szCs w:val="28"/>
        </w:rPr>
        <w:t>kk tai jos lyhyempi työsuhde, niin koko työsuhteen kesto).</w:t>
      </w:r>
    </w:p>
    <w:p w14:paraId="63AEF001" w14:textId="77777777" w:rsidR="00FC7774" w:rsidRDefault="00FC7774" w:rsidP="00D41013">
      <w:pPr>
        <w:rPr>
          <w:rFonts w:ascii="Arial" w:hAnsi="Arial" w:cs="Arial"/>
          <w:i/>
          <w:iCs/>
          <w:color w:val="00B050"/>
          <w:sz w:val="28"/>
          <w:szCs w:val="28"/>
        </w:rPr>
      </w:pPr>
    </w:p>
    <w:p w14:paraId="4AE36B1A" w14:textId="5EAE66E9" w:rsidR="00D41013" w:rsidRP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 xml:space="preserve">Työsuhteen yhdenjaksoisuudessa huomioidaan työsopimuslain 1 luvun 5 §:n mukaiset lyhytaikaiset keskeytykset. </w:t>
      </w:r>
    </w:p>
    <w:p w14:paraId="7B3D3E62" w14:textId="77777777" w:rsidR="002860D1" w:rsidRDefault="002860D1" w:rsidP="00D41013">
      <w:pPr>
        <w:rPr>
          <w:rFonts w:ascii="Arial" w:hAnsi="Arial" w:cs="Arial"/>
          <w:i/>
          <w:iCs/>
          <w:color w:val="00B050"/>
          <w:sz w:val="28"/>
          <w:szCs w:val="28"/>
        </w:rPr>
      </w:pPr>
    </w:p>
    <w:p w14:paraId="4DB39EB3" w14:textId="77777777" w:rsidR="002860D1" w:rsidRDefault="00D41013" w:rsidP="00D41013">
      <w:pPr>
        <w:rPr>
          <w:rFonts w:ascii="Arial" w:hAnsi="Arial" w:cs="Arial"/>
          <w:i/>
          <w:iCs/>
          <w:color w:val="00B050"/>
          <w:sz w:val="28"/>
          <w:szCs w:val="28"/>
        </w:rPr>
      </w:pPr>
      <w:r w:rsidRPr="00D41013">
        <w:rPr>
          <w:rFonts w:ascii="Arial" w:hAnsi="Arial" w:cs="Arial"/>
          <w:i/>
          <w:iCs/>
          <w:color w:val="00B050"/>
          <w:sz w:val="28"/>
          <w:szCs w:val="28"/>
        </w:rPr>
        <w:t>Kesäkuu</w:t>
      </w:r>
      <w:r w:rsidRPr="00D41013">
        <w:rPr>
          <w:rFonts w:ascii="Arial" w:hAnsi="Arial" w:cs="Arial"/>
          <w:i/>
          <w:iCs/>
          <w:color w:val="00B050"/>
          <w:sz w:val="28"/>
          <w:szCs w:val="28"/>
        </w:rPr>
        <w:tab/>
      </w:r>
    </w:p>
    <w:p w14:paraId="5E9B3FFD" w14:textId="77777777" w:rsidR="002860D1" w:rsidRDefault="002860D1" w:rsidP="00D41013">
      <w:pPr>
        <w:rPr>
          <w:rFonts w:ascii="Arial" w:hAnsi="Arial" w:cs="Arial"/>
          <w:i/>
          <w:iCs/>
          <w:color w:val="00B050"/>
          <w:sz w:val="28"/>
          <w:szCs w:val="28"/>
        </w:rPr>
      </w:pPr>
    </w:p>
    <w:p w14:paraId="5A605527" w14:textId="77777777" w:rsidR="00FC7774" w:rsidRDefault="00D41013" w:rsidP="00D41013">
      <w:pPr>
        <w:rPr>
          <w:rFonts w:ascii="Arial" w:hAnsi="Arial" w:cs="Arial"/>
          <w:i/>
          <w:iCs/>
          <w:color w:val="00B050"/>
          <w:sz w:val="28"/>
          <w:szCs w:val="28"/>
        </w:rPr>
      </w:pPr>
      <w:r w:rsidRPr="00D41013">
        <w:rPr>
          <w:rFonts w:ascii="Arial" w:hAnsi="Arial" w:cs="Arial"/>
          <w:i/>
          <w:iCs/>
          <w:color w:val="00B050"/>
          <w:sz w:val="28"/>
          <w:szCs w:val="28"/>
        </w:rPr>
        <w:t xml:space="preserve">Muulla TES-toimialalla kuin varhaiskasvatuksessa kesäkuun 2024 normaalin palkanmaksupäivän yhteydessä maksetaan työntekijälle 470 euron kertaerä. Kertaerän maksamisen edellytyksenä on, että työntekijän yhdenjaksoinen työsuhde on alkanut viimeistään 1.3.2024 ja hän on työsuhteessa ja palkanmaksun piirissä maksuhetkellä. </w:t>
      </w:r>
    </w:p>
    <w:p w14:paraId="39C98151" w14:textId="77777777" w:rsidR="00FC7774" w:rsidRDefault="00FC7774" w:rsidP="00D41013">
      <w:pPr>
        <w:rPr>
          <w:rFonts w:ascii="Arial" w:hAnsi="Arial" w:cs="Arial"/>
          <w:i/>
          <w:iCs/>
          <w:color w:val="00B050"/>
          <w:sz w:val="28"/>
          <w:szCs w:val="28"/>
        </w:rPr>
      </w:pPr>
    </w:p>
    <w:p w14:paraId="1190B42B" w14:textId="3CAFA7EA" w:rsid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Kertaerää ei makseta, mikäli työntekijä on irtisanoutunut työsuhteestaan ennen kertaerän maksuajankohtaa, paitsi jos kyse on eläkkeelle jäämisestä.</w:t>
      </w:r>
    </w:p>
    <w:p w14:paraId="0B461337" w14:textId="77777777" w:rsidR="00FC7774" w:rsidRPr="00D41013" w:rsidRDefault="00FC7774" w:rsidP="00D41013">
      <w:pPr>
        <w:rPr>
          <w:rFonts w:ascii="Arial" w:hAnsi="Arial" w:cs="Arial"/>
          <w:i/>
          <w:iCs/>
          <w:color w:val="00B050"/>
          <w:sz w:val="28"/>
          <w:szCs w:val="28"/>
        </w:rPr>
      </w:pPr>
    </w:p>
    <w:p w14:paraId="775C826D" w14:textId="77777777" w:rsid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Kertaerä maksetaan muiden ehtojen täyttyessä perhevapaalla olijoille riippumatta siitä, ovatko he palkanmaksun piirissä.</w:t>
      </w:r>
    </w:p>
    <w:p w14:paraId="50AB87BF" w14:textId="77777777" w:rsidR="00FC7774" w:rsidRPr="00D41013" w:rsidRDefault="00FC7774" w:rsidP="00D41013">
      <w:pPr>
        <w:rPr>
          <w:rFonts w:ascii="Arial" w:hAnsi="Arial" w:cs="Arial"/>
          <w:i/>
          <w:iCs/>
          <w:color w:val="00B050"/>
          <w:sz w:val="28"/>
          <w:szCs w:val="28"/>
        </w:rPr>
      </w:pPr>
    </w:p>
    <w:p w14:paraId="33048144" w14:textId="77777777" w:rsid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 xml:space="preserve">Kertaerä maksetaan muiden ehtojen täyttyessä sairauspoissaolon aikana riippumatta siitä, onko työntekijä palkanmaksun piirissä edellyttäen, että sairauspoissaolo on alkanut 1.3.2024 jälkeen. </w:t>
      </w:r>
    </w:p>
    <w:p w14:paraId="5472DB42" w14:textId="77777777" w:rsidR="00FC7774" w:rsidRPr="00D41013" w:rsidRDefault="00FC7774" w:rsidP="00D41013">
      <w:pPr>
        <w:rPr>
          <w:rFonts w:ascii="Arial" w:hAnsi="Arial" w:cs="Arial"/>
          <w:i/>
          <w:iCs/>
          <w:color w:val="00B050"/>
          <w:sz w:val="28"/>
          <w:szCs w:val="28"/>
        </w:rPr>
      </w:pPr>
    </w:p>
    <w:p w14:paraId="5398A5BB" w14:textId="77777777" w:rsidR="00FC7774" w:rsidRDefault="00D41013" w:rsidP="00D41013">
      <w:pPr>
        <w:rPr>
          <w:rFonts w:ascii="Arial" w:hAnsi="Arial" w:cs="Arial"/>
          <w:i/>
          <w:iCs/>
          <w:color w:val="00B050"/>
          <w:sz w:val="28"/>
          <w:szCs w:val="28"/>
        </w:rPr>
      </w:pPr>
      <w:r w:rsidRPr="00D41013">
        <w:rPr>
          <w:rFonts w:ascii="Arial" w:hAnsi="Arial" w:cs="Arial"/>
          <w:i/>
          <w:iCs/>
          <w:color w:val="00B050"/>
          <w:sz w:val="28"/>
          <w:szCs w:val="28"/>
        </w:rPr>
        <w:t xml:space="preserve">Muiden ehtojen täyttyessä osa-aikaiselle työntekijälle maksettava summa lasketaan sovitun työajan ja täyden työajan suhteessa, 3.6.2024 voimassa olevan työsopimuksen mukaan. </w:t>
      </w:r>
    </w:p>
    <w:p w14:paraId="7CADAC3B" w14:textId="77777777" w:rsidR="00FC7774" w:rsidRDefault="00FC7774" w:rsidP="00D41013">
      <w:pPr>
        <w:rPr>
          <w:rFonts w:ascii="Arial" w:hAnsi="Arial" w:cs="Arial"/>
          <w:i/>
          <w:iCs/>
          <w:color w:val="00B050"/>
          <w:sz w:val="28"/>
          <w:szCs w:val="28"/>
        </w:rPr>
      </w:pPr>
    </w:p>
    <w:p w14:paraId="4EDFD64F" w14:textId="221AE41B" w:rsid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lastRenderedPageBreak/>
        <w:t>Vaihtelevaa työaikaa tekevälle työntekijälle kertaerä maksetaan toteutuneen työajan mukaan (tarkasteluaika 6 kk tai jos lyhyempi työsuhde, niin koko työsuhteen kesto).</w:t>
      </w:r>
    </w:p>
    <w:p w14:paraId="21E8D3DC" w14:textId="77777777" w:rsidR="00FC7774" w:rsidRPr="00D41013" w:rsidRDefault="00FC7774" w:rsidP="00D41013">
      <w:pPr>
        <w:rPr>
          <w:rFonts w:ascii="Arial" w:hAnsi="Arial" w:cs="Arial"/>
          <w:i/>
          <w:iCs/>
          <w:color w:val="00B050"/>
          <w:sz w:val="28"/>
          <w:szCs w:val="28"/>
        </w:rPr>
      </w:pPr>
    </w:p>
    <w:p w14:paraId="7C2D6EE9" w14:textId="77777777" w:rsid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 xml:space="preserve">Työsuhteen yhdenjaksoisuudessa huomioidaan työsopimuslain 1 luvun 5 §:n mukaiset lyhytaikaiset keskeytykset. </w:t>
      </w:r>
    </w:p>
    <w:p w14:paraId="64658448" w14:textId="77777777" w:rsidR="002860D1" w:rsidRPr="00D41013" w:rsidRDefault="002860D1" w:rsidP="00D41013">
      <w:pPr>
        <w:rPr>
          <w:rFonts w:ascii="Arial" w:hAnsi="Arial" w:cs="Arial"/>
          <w:i/>
          <w:iCs/>
          <w:color w:val="00B050"/>
          <w:sz w:val="28"/>
          <w:szCs w:val="28"/>
        </w:rPr>
      </w:pPr>
    </w:p>
    <w:p w14:paraId="7604D528" w14:textId="77777777" w:rsidR="00D41013" w:rsidRP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Toukokuun ja kesäkuun 2024 kertaerien kustannusvaikutus toimialalla on 1,3 %.</w:t>
      </w:r>
    </w:p>
    <w:p w14:paraId="3A17E14C" w14:textId="77777777" w:rsidR="002860D1" w:rsidRDefault="002860D1" w:rsidP="00D41013">
      <w:pPr>
        <w:rPr>
          <w:rFonts w:ascii="Arial" w:hAnsi="Arial" w:cs="Arial"/>
          <w:i/>
          <w:iCs/>
          <w:color w:val="00B050"/>
          <w:sz w:val="28"/>
          <w:szCs w:val="28"/>
        </w:rPr>
      </w:pPr>
    </w:p>
    <w:p w14:paraId="32724AC1" w14:textId="2590ABB4" w:rsidR="00D41013" w:rsidRP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1.8.2024</w:t>
      </w:r>
      <w:r w:rsidRPr="00D41013">
        <w:rPr>
          <w:rFonts w:ascii="Arial" w:hAnsi="Arial" w:cs="Arial"/>
          <w:i/>
          <w:iCs/>
          <w:color w:val="00B050"/>
          <w:sz w:val="28"/>
          <w:szCs w:val="28"/>
        </w:rPr>
        <w:tab/>
        <w:t xml:space="preserve">2,4 % palkkojen yleis- ja taulukkokorotus </w:t>
      </w:r>
    </w:p>
    <w:p w14:paraId="2752D0E9" w14:textId="77777777" w:rsidR="002860D1" w:rsidRDefault="002860D1" w:rsidP="00D41013">
      <w:pPr>
        <w:rPr>
          <w:rFonts w:ascii="Arial" w:hAnsi="Arial" w:cs="Arial"/>
          <w:i/>
          <w:iCs/>
          <w:color w:val="00B050"/>
          <w:sz w:val="28"/>
          <w:szCs w:val="28"/>
        </w:rPr>
      </w:pPr>
    </w:p>
    <w:p w14:paraId="32A402D7" w14:textId="77777777" w:rsidR="00F52004" w:rsidRDefault="00D41013" w:rsidP="00D41013">
      <w:pPr>
        <w:rPr>
          <w:rFonts w:ascii="Arial" w:hAnsi="Arial" w:cs="Arial"/>
          <w:i/>
          <w:iCs/>
          <w:color w:val="00B050"/>
          <w:sz w:val="28"/>
          <w:szCs w:val="28"/>
        </w:rPr>
      </w:pPr>
      <w:r w:rsidRPr="00D41013">
        <w:rPr>
          <w:rFonts w:ascii="Arial" w:hAnsi="Arial" w:cs="Arial"/>
          <w:i/>
          <w:iCs/>
          <w:color w:val="00B050"/>
          <w:sz w:val="28"/>
          <w:szCs w:val="28"/>
        </w:rPr>
        <w:t>1.8.2024</w:t>
      </w:r>
      <w:r w:rsidRPr="00D41013">
        <w:rPr>
          <w:rFonts w:ascii="Arial" w:hAnsi="Arial" w:cs="Arial"/>
          <w:i/>
          <w:iCs/>
          <w:color w:val="00B050"/>
          <w:sz w:val="28"/>
          <w:szCs w:val="28"/>
        </w:rPr>
        <w:tab/>
        <w:t>Vähimmäistaulukkopalkkoja korotetaan kaikissa kuudessa vaativuusryhmässä</w:t>
      </w:r>
      <w:r w:rsidR="00F52004">
        <w:rPr>
          <w:rFonts w:ascii="Arial" w:hAnsi="Arial" w:cs="Arial"/>
          <w:i/>
          <w:iCs/>
          <w:color w:val="00B050"/>
          <w:sz w:val="28"/>
          <w:szCs w:val="28"/>
        </w:rPr>
        <w:t>.</w:t>
      </w:r>
    </w:p>
    <w:p w14:paraId="65AAA541" w14:textId="48E38B12" w:rsidR="00D41013" w:rsidRP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 xml:space="preserve">Vähimmäistaulukkopalkat nousevat kaikissa palveluslisäportaissa A-B palkkaryhmissä 1,6 % ja C-F palkkaryhmissä 1,8 %. </w:t>
      </w:r>
    </w:p>
    <w:p w14:paraId="5E9291F7" w14:textId="77777777" w:rsidR="00D41013" w:rsidRP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Keskimäärin alarajakorotuksen palkkatasoa nostava kustannusvaikutus toimialalla on 1,47 %.</w:t>
      </w:r>
    </w:p>
    <w:p w14:paraId="4338AC79" w14:textId="77777777" w:rsidR="002860D1" w:rsidRDefault="002860D1" w:rsidP="00D41013">
      <w:pPr>
        <w:rPr>
          <w:rFonts w:ascii="Arial" w:hAnsi="Arial" w:cs="Arial"/>
          <w:i/>
          <w:iCs/>
          <w:color w:val="00B050"/>
          <w:sz w:val="28"/>
          <w:szCs w:val="28"/>
        </w:rPr>
      </w:pPr>
    </w:p>
    <w:p w14:paraId="37F6AB64" w14:textId="2F2540EE" w:rsidR="00D41013" w:rsidRPr="00B016A8" w:rsidRDefault="00D41013" w:rsidP="00D41013">
      <w:pPr>
        <w:rPr>
          <w:rFonts w:ascii="Arial" w:hAnsi="Arial" w:cs="Arial"/>
          <w:b/>
          <w:bCs/>
          <w:i/>
          <w:iCs/>
          <w:color w:val="00B050"/>
          <w:sz w:val="28"/>
          <w:szCs w:val="28"/>
        </w:rPr>
      </w:pPr>
      <w:r w:rsidRPr="00B016A8">
        <w:rPr>
          <w:rFonts w:ascii="Arial" w:hAnsi="Arial" w:cs="Arial"/>
          <w:b/>
          <w:bCs/>
          <w:i/>
          <w:iCs/>
          <w:color w:val="00B050"/>
          <w:sz w:val="28"/>
          <w:szCs w:val="28"/>
        </w:rPr>
        <w:t>v. 2025</w:t>
      </w:r>
    </w:p>
    <w:p w14:paraId="014EFD1B" w14:textId="77777777" w:rsidR="002860D1" w:rsidRPr="00B016A8" w:rsidRDefault="002860D1" w:rsidP="00D41013">
      <w:pPr>
        <w:rPr>
          <w:rFonts w:ascii="Arial" w:hAnsi="Arial" w:cs="Arial"/>
          <w:b/>
          <w:bCs/>
          <w:i/>
          <w:iCs/>
          <w:color w:val="00B050"/>
          <w:sz w:val="28"/>
          <w:szCs w:val="28"/>
        </w:rPr>
      </w:pPr>
    </w:p>
    <w:p w14:paraId="04FEE519" w14:textId="77777777" w:rsidR="002860D1" w:rsidRDefault="00D41013" w:rsidP="00D41013">
      <w:pPr>
        <w:rPr>
          <w:rFonts w:ascii="Arial" w:hAnsi="Arial" w:cs="Arial"/>
          <w:i/>
          <w:iCs/>
          <w:color w:val="00B050"/>
          <w:sz w:val="28"/>
          <w:szCs w:val="28"/>
        </w:rPr>
      </w:pPr>
      <w:r w:rsidRPr="00D41013">
        <w:rPr>
          <w:rFonts w:ascii="Arial" w:hAnsi="Arial" w:cs="Arial"/>
          <w:i/>
          <w:iCs/>
          <w:color w:val="00B050"/>
          <w:sz w:val="28"/>
          <w:szCs w:val="28"/>
        </w:rPr>
        <w:t>toukokuu</w:t>
      </w:r>
      <w:r w:rsidRPr="00D41013">
        <w:rPr>
          <w:rFonts w:ascii="Arial" w:hAnsi="Arial" w:cs="Arial"/>
          <w:i/>
          <w:iCs/>
          <w:color w:val="00B050"/>
          <w:sz w:val="28"/>
          <w:szCs w:val="28"/>
        </w:rPr>
        <w:tab/>
      </w:r>
    </w:p>
    <w:p w14:paraId="551B2F10" w14:textId="77777777" w:rsidR="002860D1" w:rsidRDefault="002860D1" w:rsidP="00D41013">
      <w:pPr>
        <w:rPr>
          <w:rFonts w:ascii="Arial" w:hAnsi="Arial" w:cs="Arial"/>
          <w:i/>
          <w:iCs/>
          <w:color w:val="00B050"/>
          <w:sz w:val="28"/>
          <w:szCs w:val="28"/>
        </w:rPr>
      </w:pPr>
    </w:p>
    <w:p w14:paraId="0D19DC12" w14:textId="1F6BBC7F" w:rsid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Varhaiskasvatuksessa toukokuun 2025 normaalin palkanmaksupäivän yhteydessä maksetaan työntekijälle 150 euron kertaerä ”varhaiskasvatuksen pitovoimaeränä”. Erä maksetaan samoin edellytyksin kuin toukokuun 2024 varhaiskasvatuksen kertaerä vuoden 2025 päivämäärillä.</w:t>
      </w:r>
    </w:p>
    <w:p w14:paraId="5CDF43CF" w14:textId="77777777" w:rsidR="00152524" w:rsidRPr="00D41013" w:rsidRDefault="00152524" w:rsidP="00D41013">
      <w:pPr>
        <w:rPr>
          <w:rFonts w:ascii="Arial" w:hAnsi="Arial" w:cs="Arial"/>
          <w:i/>
          <w:iCs/>
          <w:color w:val="00B050"/>
          <w:sz w:val="28"/>
          <w:szCs w:val="28"/>
        </w:rPr>
      </w:pPr>
    </w:p>
    <w:p w14:paraId="341C4F9E" w14:textId="77777777" w:rsid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1.8.2025</w:t>
      </w:r>
      <w:r w:rsidRPr="00D41013">
        <w:rPr>
          <w:rFonts w:ascii="Arial" w:hAnsi="Arial" w:cs="Arial"/>
          <w:i/>
          <w:iCs/>
          <w:color w:val="00B050"/>
          <w:sz w:val="28"/>
          <w:szCs w:val="28"/>
        </w:rPr>
        <w:tab/>
        <w:t xml:space="preserve">1,0 % palkkojen yleis- ja taulukkokorotus </w:t>
      </w:r>
    </w:p>
    <w:p w14:paraId="395C74FF" w14:textId="77777777" w:rsidR="00152524" w:rsidRPr="00D41013" w:rsidRDefault="00152524" w:rsidP="00D41013">
      <w:pPr>
        <w:rPr>
          <w:rFonts w:ascii="Arial" w:hAnsi="Arial" w:cs="Arial"/>
          <w:i/>
          <w:iCs/>
          <w:color w:val="00B050"/>
          <w:sz w:val="28"/>
          <w:szCs w:val="28"/>
        </w:rPr>
      </w:pPr>
    </w:p>
    <w:p w14:paraId="00377D21" w14:textId="77777777" w:rsidR="00F52004" w:rsidRDefault="00D41013" w:rsidP="00D41013">
      <w:pPr>
        <w:rPr>
          <w:rFonts w:ascii="Arial" w:hAnsi="Arial" w:cs="Arial"/>
          <w:i/>
          <w:iCs/>
          <w:color w:val="00B050"/>
          <w:sz w:val="28"/>
          <w:szCs w:val="28"/>
        </w:rPr>
      </w:pPr>
      <w:r w:rsidRPr="00D41013">
        <w:rPr>
          <w:rFonts w:ascii="Arial" w:hAnsi="Arial" w:cs="Arial"/>
          <w:i/>
          <w:iCs/>
          <w:color w:val="00B050"/>
          <w:sz w:val="28"/>
          <w:szCs w:val="28"/>
        </w:rPr>
        <w:t>1.8.2025</w:t>
      </w:r>
      <w:r w:rsidRPr="00D41013">
        <w:rPr>
          <w:rFonts w:ascii="Arial" w:hAnsi="Arial" w:cs="Arial"/>
          <w:i/>
          <w:iCs/>
          <w:color w:val="00B050"/>
          <w:sz w:val="28"/>
          <w:szCs w:val="28"/>
        </w:rPr>
        <w:tab/>
        <w:t>Vähimmäistaulukkopalkkoja korotetaan kaikissa kuudessa vaativuusryhmässä</w:t>
      </w:r>
      <w:r w:rsidR="00F52004">
        <w:rPr>
          <w:rFonts w:ascii="Arial" w:hAnsi="Arial" w:cs="Arial"/>
          <w:i/>
          <w:iCs/>
          <w:color w:val="00B050"/>
          <w:sz w:val="28"/>
          <w:szCs w:val="28"/>
        </w:rPr>
        <w:t>.</w:t>
      </w:r>
    </w:p>
    <w:p w14:paraId="3D273944" w14:textId="6BC7FD01" w:rsidR="00D41013" w:rsidRP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 xml:space="preserve">Vähimmäistaulukkopalkat nousevat kaikissa palveluslisäportaissa A-B palkkaryhmissä 1 % ja C-F palkkaryhmissä 1,2 %.  </w:t>
      </w:r>
    </w:p>
    <w:p w14:paraId="24CCA984" w14:textId="77777777" w:rsid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Keskimäärin alarajakorotuksen palkkatasoa nostava kustannusvaikutus toimialalla on 1,04 %</w:t>
      </w:r>
    </w:p>
    <w:p w14:paraId="66A9109D" w14:textId="77777777" w:rsidR="00152524" w:rsidRPr="00D41013" w:rsidRDefault="00152524" w:rsidP="00D41013">
      <w:pPr>
        <w:rPr>
          <w:rFonts w:ascii="Arial" w:hAnsi="Arial" w:cs="Arial"/>
          <w:i/>
          <w:iCs/>
          <w:color w:val="00B050"/>
          <w:sz w:val="28"/>
          <w:szCs w:val="28"/>
        </w:rPr>
      </w:pPr>
    </w:p>
    <w:p w14:paraId="5A8FEF30" w14:textId="77777777" w:rsidR="00D41013" w:rsidRPr="00D41013" w:rsidRDefault="00D41013" w:rsidP="00D41013">
      <w:pPr>
        <w:rPr>
          <w:rFonts w:ascii="Arial" w:hAnsi="Arial" w:cs="Arial"/>
          <w:i/>
          <w:iCs/>
          <w:color w:val="00B050"/>
          <w:sz w:val="28"/>
          <w:szCs w:val="28"/>
        </w:rPr>
      </w:pPr>
      <w:r w:rsidRPr="00D41013">
        <w:rPr>
          <w:rFonts w:ascii="Arial" w:hAnsi="Arial" w:cs="Arial"/>
          <w:i/>
          <w:iCs/>
          <w:color w:val="00B050"/>
          <w:sz w:val="28"/>
          <w:szCs w:val="28"/>
        </w:rPr>
        <w:t>1.8.2025</w:t>
      </w:r>
      <w:r w:rsidRPr="00D41013">
        <w:rPr>
          <w:rFonts w:ascii="Arial" w:hAnsi="Arial" w:cs="Arial"/>
          <w:i/>
          <w:iCs/>
          <w:color w:val="00B050"/>
          <w:sz w:val="28"/>
          <w:szCs w:val="28"/>
        </w:rPr>
        <w:tab/>
        <w:t xml:space="preserve">Muulla TES-toimialalla kuin varhaiskasvatuksessa jaetaan 0,7 % paikallinen ”hyvinvointialueiden vetovoimaerä” paikallisen erän jako-ohjeistuksen mukaisesti. </w:t>
      </w:r>
    </w:p>
    <w:p w14:paraId="185D15A8" w14:textId="77777777" w:rsidR="00D41013" w:rsidRPr="001C0107" w:rsidRDefault="00D41013" w:rsidP="00DA6907">
      <w:pPr>
        <w:rPr>
          <w:rFonts w:ascii="Arial" w:hAnsi="Arial" w:cs="Arial"/>
          <w:i/>
          <w:iCs/>
          <w:color w:val="00B050"/>
          <w:sz w:val="28"/>
          <w:szCs w:val="28"/>
        </w:rPr>
      </w:pPr>
    </w:p>
    <w:p w14:paraId="3BD374C9" w14:textId="77777777" w:rsidR="00152524" w:rsidRDefault="00152524" w:rsidP="001C0107">
      <w:pPr>
        <w:rPr>
          <w:rFonts w:ascii="Arial" w:hAnsi="Arial" w:cs="Arial"/>
          <w:i/>
          <w:iCs/>
          <w:color w:val="00B050"/>
          <w:sz w:val="28"/>
          <w:szCs w:val="28"/>
        </w:rPr>
      </w:pPr>
    </w:p>
    <w:p w14:paraId="38F8EEB6" w14:textId="5641312A" w:rsidR="001C0107" w:rsidRDefault="001C0107" w:rsidP="001C0107">
      <w:pPr>
        <w:rPr>
          <w:rFonts w:ascii="Arial" w:hAnsi="Arial" w:cs="Arial"/>
          <w:i/>
          <w:iCs/>
          <w:color w:val="00B050"/>
          <w:sz w:val="28"/>
          <w:szCs w:val="28"/>
        </w:rPr>
      </w:pPr>
      <w:r w:rsidRPr="00D41013">
        <w:rPr>
          <w:rFonts w:ascii="Arial" w:hAnsi="Arial" w:cs="Arial"/>
          <w:i/>
          <w:iCs/>
          <w:color w:val="00B050"/>
          <w:sz w:val="28"/>
          <w:szCs w:val="28"/>
        </w:rPr>
        <w:lastRenderedPageBreak/>
        <w:t xml:space="preserve">Yhteensä tämän palkankorotusratkaisun kumulatiivinen palkankorotusvaikutus 2v8kk sopimuskaudella on sosiaalipalvelun toimialalla 13,52 %. </w:t>
      </w:r>
    </w:p>
    <w:p w14:paraId="0225EE14" w14:textId="77777777" w:rsidR="001C0107" w:rsidRDefault="001C0107" w:rsidP="001C0107">
      <w:pPr>
        <w:rPr>
          <w:rFonts w:ascii="Arial" w:hAnsi="Arial" w:cs="Arial"/>
          <w:i/>
          <w:iCs/>
          <w:color w:val="00B050"/>
          <w:sz w:val="28"/>
          <w:szCs w:val="28"/>
        </w:rPr>
      </w:pPr>
    </w:p>
    <w:p w14:paraId="4AC0C8F7" w14:textId="40EA9369" w:rsidR="001C0107" w:rsidRDefault="001C0107" w:rsidP="001C0107">
      <w:pPr>
        <w:rPr>
          <w:rFonts w:ascii="Arial" w:hAnsi="Arial" w:cs="Arial"/>
          <w:i/>
          <w:iCs/>
          <w:color w:val="00B050"/>
          <w:sz w:val="28"/>
          <w:szCs w:val="28"/>
        </w:rPr>
      </w:pPr>
      <w:r w:rsidRPr="00D41013">
        <w:rPr>
          <w:rFonts w:ascii="Arial" w:hAnsi="Arial" w:cs="Arial"/>
          <w:i/>
          <w:iCs/>
          <w:color w:val="00B050"/>
          <w:sz w:val="28"/>
          <w:szCs w:val="28"/>
        </w:rPr>
        <w:t>Varhaiskasvatuksessa kumulatiivinen palkankorotusvaikutus on 13,17 %. Varhaiskasvatuksen osuus koko TES-toimialan työntekijämäärästä on 8,3 %.</w:t>
      </w:r>
    </w:p>
    <w:p w14:paraId="372D6309" w14:textId="77777777" w:rsidR="001C0107" w:rsidRPr="00D41013" w:rsidRDefault="001C0107" w:rsidP="001C0107">
      <w:pPr>
        <w:rPr>
          <w:rFonts w:ascii="Arial" w:hAnsi="Arial" w:cs="Arial"/>
          <w:i/>
          <w:iCs/>
          <w:color w:val="00B050"/>
          <w:sz w:val="28"/>
          <w:szCs w:val="28"/>
        </w:rPr>
      </w:pPr>
    </w:p>
    <w:p w14:paraId="60EA76A8" w14:textId="77777777" w:rsidR="001C0107" w:rsidRDefault="001C0107" w:rsidP="001C0107">
      <w:pPr>
        <w:rPr>
          <w:rFonts w:ascii="Arial" w:hAnsi="Arial" w:cs="Arial"/>
          <w:i/>
          <w:iCs/>
          <w:color w:val="00B050"/>
          <w:sz w:val="28"/>
          <w:szCs w:val="28"/>
        </w:rPr>
      </w:pPr>
      <w:r w:rsidRPr="00D41013">
        <w:rPr>
          <w:rFonts w:ascii="Arial" w:hAnsi="Arial" w:cs="Arial"/>
          <w:i/>
          <w:iCs/>
          <w:color w:val="00B050"/>
          <w:sz w:val="28"/>
          <w:szCs w:val="28"/>
        </w:rPr>
        <w:t>Yhteenlaskettu korotusvaikutus sosiaalipalvelutoimialalla ilman kumulatiivisuutta on 13,07 % ja varhaiskasvatuksessa 12,78 %.</w:t>
      </w:r>
    </w:p>
    <w:p w14:paraId="1DD6FD73" w14:textId="3A34172A" w:rsidR="001C0107" w:rsidRPr="00D41013" w:rsidRDefault="001C0107" w:rsidP="001C0107">
      <w:pPr>
        <w:rPr>
          <w:rFonts w:ascii="Arial" w:hAnsi="Arial" w:cs="Arial"/>
          <w:i/>
          <w:iCs/>
          <w:color w:val="00B050"/>
          <w:sz w:val="28"/>
          <w:szCs w:val="28"/>
        </w:rPr>
      </w:pPr>
    </w:p>
    <w:p w14:paraId="3C456760"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color w:val="00B050"/>
          <w:sz w:val="28"/>
          <w:szCs w:val="28"/>
          <w:u w:val="single"/>
        </w:rPr>
      </w:pPr>
    </w:p>
    <w:p w14:paraId="5A655677" w14:textId="21C8FFC9"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r>
        <w:rPr>
          <w:rFonts w:ascii="Arial" w:hAnsi="Arial" w:cs="Arial"/>
          <w:sz w:val="28"/>
          <w:szCs w:val="28"/>
        </w:rPr>
        <w:t xml:space="preserve">Vähimmäistason </w:t>
      </w:r>
      <w:r w:rsidR="00C35CB6">
        <w:rPr>
          <w:rFonts w:ascii="Arial" w:hAnsi="Arial" w:cs="Arial"/>
          <w:sz w:val="28"/>
          <w:szCs w:val="28"/>
        </w:rPr>
        <w:t>alaraja</w:t>
      </w:r>
      <w:r>
        <w:rPr>
          <w:rFonts w:ascii="Arial" w:hAnsi="Arial" w:cs="Arial"/>
          <w:sz w:val="28"/>
          <w:szCs w:val="28"/>
        </w:rPr>
        <w:t xml:space="preserve">korotukset voivat johtaa siihen, että työntekijälle aiemman vähimmäistaulukkopalkan päälle kuukausittain maksettu palkanosa voi pienentyä, ellei kyse ole TES:n palkkasopimuksen 3.2 kohdan mukaisesta tehtäväkohtaisesta lisästä tai 3.4 kohdan mukaisesta henkilökohtaisesta pätevyyslisästä. </w:t>
      </w:r>
    </w:p>
    <w:p w14:paraId="7CB2F622"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highlight w:val="yellow"/>
        </w:rPr>
      </w:pPr>
    </w:p>
    <w:p w14:paraId="78996D8F"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r>
        <w:rPr>
          <w:rFonts w:ascii="Arial" w:hAnsi="Arial" w:cs="Arial"/>
          <w:sz w:val="28"/>
          <w:szCs w:val="28"/>
        </w:rPr>
        <w:t>Työsopimuksessa erikseen sovittu euromääräinen aiemman vähimmäistaulukkopalkan päälle maksettava lisä ei voi pienentyä, ellei kyse ole työehtosopimuksen vaihtumisesta johtuvasta lisästä (siirtymälisä) tai lisästä, jonka on sovittu pienentyvän alarajakorotuksen yhteydessä.</w:t>
      </w:r>
    </w:p>
    <w:p w14:paraId="310D06DA"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
    <w:p w14:paraId="5BCCB56E"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r>
        <w:rPr>
          <w:rFonts w:ascii="Arial" w:hAnsi="Arial" w:cs="Arial"/>
          <w:sz w:val="28"/>
          <w:szCs w:val="28"/>
        </w:rPr>
        <w:t>Nämä 3.2 ja 3.4 mukaiset tai työsopimuksessa erikseen sovitut lisät säilyvät em.</w:t>
      </w:r>
      <w:r>
        <w:rPr>
          <w:rFonts w:ascii="Arial" w:hAnsi="Arial" w:cs="Arial"/>
          <w:i/>
          <w:iCs/>
          <w:sz w:val="28"/>
          <w:szCs w:val="28"/>
        </w:rPr>
        <w:t xml:space="preserve"> </w:t>
      </w:r>
      <w:r>
        <w:rPr>
          <w:rFonts w:ascii="Arial" w:hAnsi="Arial" w:cs="Arial"/>
          <w:sz w:val="28"/>
          <w:szCs w:val="28"/>
        </w:rPr>
        <w:t>mukaisesti</w:t>
      </w:r>
      <w:r>
        <w:rPr>
          <w:rFonts w:ascii="Arial" w:hAnsi="Arial" w:cs="Arial"/>
          <w:i/>
          <w:iCs/>
          <w:sz w:val="28"/>
          <w:szCs w:val="28"/>
        </w:rPr>
        <w:t xml:space="preserve"> </w:t>
      </w:r>
      <w:r>
        <w:rPr>
          <w:rFonts w:ascii="Arial" w:hAnsi="Arial" w:cs="Arial"/>
          <w:sz w:val="28"/>
          <w:szCs w:val="28"/>
        </w:rPr>
        <w:t xml:space="preserve">ennallaan korotetun vähimmäistason päällä. (Euromääräisten lisien euromäärä säilyy ja prosentuaalisesti sovittujen lisien prosenttimäärä säilyy.) </w:t>
      </w:r>
    </w:p>
    <w:p w14:paraId="57592DCD"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
    <w:p w14:paraId="76D8F02F" w14:textId="27BF7DDF" w:rsidR="00DA0B76" w:rsidRPr="00E31E97" w:rsidRDefault="00DA0B76" w:rsidP="000A2AC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bCs/>
          <w:i/>
          <w:iCs/>
          <w:color w:val="00B050"/>
          <w:sz w:val="28"/>
          <w:szCs w:val="28"/>
        </w:rPr>
      </w:pPr>
      <w:bookmarkStart w:id="1" w:name="_Toc314474303"/>
      <w:r w:rsidRPr="00E31E97">
        <w:rPr>
          <w:rFonts w:ascii="Arial" w:hAnsi="Arial" w:cs="Arial"/>
          <w:b/>
          <w:bCs/>
          <w:i/>
          <w:iCs/>
          <w:color w:val="00B050"/>
          <w:sz w:val="28"/>
          <w:szCs w:val="28"/>
        </w:rPr>
        <w:t>Soveltamisohje</w:t>
      </w:r>
      <w:r w:rsidR="00E31E97">
        <w:rPr>
          <w:rFonts w:ascii="Arial" w:hAnsi="Arial" w:cs="Arial"/>
          <w:b/>
          <w:bCs/>
          <w:i/>
          <w:iCs/>
          <w:color w:val="00B050"/>
          <w:sz w:val="28"/>
          <w:szCs w:val="28"/>
        </w:rPr>
        <w:t>:</w:t>
      </w:r>
    </w:p>
    <w:p w14:paraId="2DCA108B" w14:textId="7AB84E23" w:rsidR="000A2ACD" w:rsidRPr="00E31E97" w:rsidRDefault="000A2ACD" w:rsidP="000A2AC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bCs/>
          <w:i/>
          <w:iCs/>
          <w:color w:val="00B050"/>
          <w:sz w:val="28"/>
          <w:szCs w:val="28"/>
        </w:rPr>
      </w:pPr>
      <w:r w:rsidRPr="00E31E97">
        <w:rPr>
          <w:rFonts w:ascii="Arial" w:hAnsi="Arial" w:cs="Arial"/>
          <w:b/>
          <w:bCs/>
          <w:i/>
          <w:iCs/>
          <w:color w:val="00B050"/>
          <w:sz w:val="28"/>
          <w:szCs w:val="28"/>
        </w:rPr>
        <w:t xml:space="preserve">Saatavuuslisän tai vastaavan säilyvyys TES:n alarajakorotusten yhteydessä </w:t>
      </w:r>
    </w:p>
    <w:bookmarkEnd w:id="1"/>
    <w:p w14:paraId="3BE96E73" w14:textId="77777777" w:rsidR="000A2ACD" w:rsidRPr="00E31E97" w:rsidRDefault="000A2ACD" w:rsidP="000A2AC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color w:val="00B050"/>
          <w:sz w:val="28"/>
          <w:szCs w:val="28"/>
        </w:rPr>
      </w:pPr>
    </w:p>
    <w:p w14:paraId="053F1656" w14:textId="77777777" w:rsidR="000A2ACD" w:rsidRPr="00E31E97" w:rsidRDefault="000A2ACD" w:rsidP="000A2AC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color w:val="00B050"/>
          <w:sz w:val="28"/>
          <w:szCs w:val="28"/>
        </w:rPr>
      </w:pPr>
      <w:r w:rsidRPr="00E31E97">
        <w:rPr>
          <w:rFonts w:ascii="Arial" w:hAnsi="Arial" w:cs="Arial"/>
          <w:i/>
          <w:iCs/>
          <w:color w:val="00B050"/>
          <w:sz w:val="28"/>
          <w:szCs w:val="28"/>
        </w:rPr>
        <w:t>Osapuolet pitävät tärkeänä, että alan veto- ja pitovoiman vahvistamiseksi työnantajat voivat tehdä TES:n vähimmäisvelvoitteita ylittäviä palkankorotuksia esimerkiksi saatavuuslisien tai vastaavien kautta.</w:t>
      </w:r>
    </w:p>
    <w:p w14:paraId="60488B93" w14:textId="77777777" w:rsidR="000A2ACD" w:rsidRPr="00E31E97" w:rsidRDefault="000A2ACD" w:rsidP="000A2AC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color w:val="00B050"/>
          <w:sz w:val="28"/>
          <w:szCs w:val="28"/>
        </w:rPr>
      </w:pPr>
      <w:r w:rsidRPr="00E31E97">
        <w:rPr>
          <w:rFonts w:ascii="Arial" w:hAnsi="Arial" w:cs="Arial"/>
          <w:i/>
          <w:iCs/>
          <w:color w:val="00B050"/>
          <w:sz w:val="28"/>
          <w:szCs w:val="28"/>
        </w:rPr>
        <w:t> </w:t>
      </w:r>
    </w:p>
    <w:p w14:paraId="5A1F784B" w14:textId="77777777" w:rsidR="000A2ACD" w:rsidRPr="00E31E97" w:rsidRDefault="000A2ACD" w:rsidP="000A2AC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color w:val="00B050"/>
          <w:sz w:val="28"/>
          <w:szCs w:val="28"/>
        </w:rPr>
      </w:pPr>
      <w:r w:rsidRPr="00E31E97">
        <w:rPr>
          <w:rFonts w:ascii="Arial" w:hAnsi="Arial" w:cs="Arial"/>
          <w:i/>
          <w:iCs/>
          <w:color w:val="00B050"/>
          <w:sz w:val="28"/>
          <w:szCs w:val="28"/>
        </w:rPr>
        <w:t>Osapuolet eivät halua TES:n kautta estää saatavuuslisien toteuttamista niiden asianmukaisen tarkoituksen ja sisällön mukaisesti.</w:t>
      </w:r>
    </w:p>
    <w:p w14:paraId="0456B2B0" w14:textId="77777777" w:rsidR="000A2ACD" w:rsidRPr="00E31E97" w:rsidRDefault="000A2ACD" w:rsidP="000A2AC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color w:val="00B050"/>
          <w:sz w:val="28"/>
          <w:szCs w:val="28"/>
        </w:rPr>
      </w:pPr>
      <w:r w:rsidRPr="00E31E97">
        <w:rPr>
          <w:rFonts w:ascii="Arial" w:hAnsi="Arial" w:cs="Arial"/>
          <w:i/>
          <w:iCs/>
          <w:color w:val="00B050"/>
          <w:sz w:val="28"/>
          <w:szCs w:val="28"/>
        </w:rPr>
        <w:t> </w:t>
      </w:r>
    </w:p>
    <w:p w14:paraId="0D11AA76" w14:textId="77777777" w:rsidR="000A2ACD" w:rsidRPr="00E31E97" w:rsidRDefault="000A2ACD" w:rsidP="000A2AC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color w:val="00B050"/>
          <w:sz w:val="28"/>
          <w:szCs w:val="28"/>
        </w:rPr>
      </w:pPr>
      <w:r w:rsidRPr="00E31E97">
        <w:rPr>
          <w:rFonts w:ascii="Arial" w:hAnsi="Arial" w:cs="Arial"/>
          <w:i/>
          <w:iCs/>
          <w:color w:val="00B050"/>
          <w:sz w:val="28"/>
          <w:szCs w:val="28"/>
        </w:rPr>
        <w:t>Siten saatavuuslisien osalta toimitaan alarajakorotusten yhteydessä sen mukaisesti, mitä saatavuuslisien määräaikaisuudesta tai mahdollisesta pienentymisestä on sovittu tai ilmaistu, kun saatavuuslisä on myönnetty.</w:t>
      </w:r>
    </w:p>
    <w:p w14:paraId="79C51DE5" w14:textId="77777777" w:rsidR="000A2ACD" w:rsidRPr="00E31E97" w:rsidRDefault="000A2ACD" w:rsidP="000A2AC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color w:val="00B050"/>
          <w:sz w:val="28"/>
          <w:szCs w:val="28"/>
        </w:rPr>
      </w:pPr>
      <w:r w:rsidRPr="00E31E97">
        <w:rPr>
          <w:rFonts w:ascii="Arial" w:hAnsi="Arial" w:cs="Arial"/>
          <w:i/>
          <w:iCs/>
          <w:color w:val="00B050"/>
          <w:sz w:val="28"/>
          <w:szCs w:val="28"/>
        </w:rPr>
        <w:t> </w:t>
      </w:r>
    </w:p>
    <w:p w14:paraId="1A18E0C4" w14:textId="77777777" w:rsidR="000A2ACD" w:rsidRPr="00E31E97" w:rsidRDefault="000A2ACD" w:rsidP="000A2AC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color w:val="00B050"/>
          <w:sz w:val="28"/>
          <w:szCs w:val="28"/>
        </w:rPr>
      </w:pPr>
      <w:r w:rsidRPr="00E31E97">
        <w:rPr>
          <w:rFonts w:ascii="Arial" w:hAnsi="Arial" w:cs="Arial"/>
          <w:i/>
          <w:iCs/>
          <w:color w:val="00B050"/>
          <w:sz w:val="28"/>
          <w:szCs w:val="28"/>
        </w:rPr>
        <w:lastRenderedPageBreak/>
        <w:t xml:space="preserve">Mikäli saatavuuslisä tai vastaava on sovittu tai ilmoitettu päättymään tai pienentymään alarajakorotusten yhteydessä tai muissa tilanteissa, joissa palkat nousevat yleiskorotusta enemmän, niin työnantaja voi niin harkitessaan pienentää saatavuuslisää alarajakorotuksen yhteydessä enintään alarajakorotuksen määrällä. </w:t>
      </w:r>
    </w:p>
    <w:p w14:paraId="47737B5F" w14:textId="77777777" w:rsidR="000A2ACD" w:rsidRPr="00E31E97" w:rsidRDefault="000A2ACD" w:rsidP="000A2AC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color w:val="00B050"/>
          <w:sz w:val="28"/>
          <w:szCs w:val="28"/>
        </w:rPr>
      </w:pPr>
      <w:r w:rsidRPr="00E31E97">
        <w:rPr>
          <w:rFonts w:ascii="Arial" w:hAnsi="Arial" w:cs="Arial"/>
          <w:i/>
          <w:iCs/>
          <w:color w:val="00B050"/>
          <w:sz w:val="28"/>
          <w:szCs w:val="28"/>
        </w:rPr>
        <w:t> </w:t>
      </w:r>
    </w:p>
    <w:p w14:paraId="696C04AB" w14:textId="77777777" w:rsidR="000A2ACD" w:rsidRPr="00E31E97" w:rsidRDefault="000A2ACD"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color w:val="00B050"/>
          <w:sz w:val="28"/>
          <w:szCs w:val="28"/>
        </w:rPr>
      </w:pPr>
    </w:p>
    <w:p w14:paraId="333EAD6B"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
    <w:p w14:paraId="068FB8F1"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sz w:val="32"/>
          <w:szCs w:val="32"/>
        </w:rPr>
      </w:pPr>
      <w:r>
        <w:rPr>
          <w:rFonts w:ascii="Arial" w:hAnsi="Arial" w:cs="Arial"/>
          <w:b/>
          <w:sz w:val="32"/>
          <w:szCs w:val="32"/>
        </w:rPr>
        <w:t>3. Luottamusmieskorvaukset ja työsuojeluvaltuutetun korvaukset</w:t>
      </w:r>
    </w:p>
    <w:p w14:paraId="52B6B9F6"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sz w:val="28"/>
          <w:szCs w:val="28"/>
        </w:rPr>
      </w:pPr>
    </w:p>
    <w:p w14:paraId="7DB09DAC" w14:textId="39A574F3" w:rsidR="00814143"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color w:val="00B050"/>
          <w:sz w:val="28"/>
          <w:szCs w:val="28"/>
        </w:rPr>
      </w:pPr>
      <w:r>
        <w:rPr>
          <w:rFonts w:ascii="Arial" w:hAnsi="Arial" w:cs="Arial"/>
          <w:sz w:val="28"/>
          <w:szCs w:val="28"/>
        </w:rPr>
        <w:t xml:space="preserve">Luottamusmiesten, pääluottamusmiesten ja työsuojeluvaltuutettujen korvauksia korotetaan </w:t>
      </w:r>
      <w:r>
        <w:rPr>
          <w:rFonts w:ascii="Arial" w:hAnsi="Arial" w:cs="Arial"/>
          <w:i/>
          <w:iCs/>
          <w:color w:val="00B050"/>
          <w:sz w:val="28"/>
          <w:szCs w:val="28"/>
        </w:rPr>
        <w:t>1.9.202</w:t>
      </w:r>
      <w:r w:rsidR="0008588B">
        <w:rPr>
          <w:rFonts w:ascii="Arial" w:hAnsi="Arial" w:cs="Arial"/>
          <w:i/>
          <w:iCs/>
          <w:color w:val="00B050"/>
          <w:sz w:val="28"/>
          <w:szCs w:val="28"/>
        </w:rPr>
        <w:t>3</w:t>
      </w:r>
      <w:r>
        <w:rPr>
          <w:rFonts w:ascii="Arial" w:hAnsi="Arial" w:cs="Arial"/>
          <w:i/>
          <w:iCs/>
          <w:color w:val="00B050"/>
          <w:sz w:val="28"/>
          <w:szCs w:val="28"/>
        </w:rPr>
        <w:t xml:space="preserve"> lukien </w:t>
      </w:r>
      <w:r w:rsidR="0008588B">
        <w:rPr>
          <w:rFonts w:ascii="Arial" w:hAnsi="Arial" w:cs="Arial"/>
          <w:i/>
          <w:iCs/>
          <w:color w:val="00B050"/>
          <w:sz w:val="28"/>
          <w:szCs w:val="28"/>
        </w:rPr>
        <w:t>1</w:t>
      </w:r>
      <w:r w:rsidR="003E5CE3">
        <w:rPr>
          <w:rFonts w:ascii="Arial" w:hAnsi="Arial" w:cs="Arial"/>
          <w:i/>
          <w:iCs/>
          <w:color w:val="00B050"/>
          <w:sz w:val="28"/>
          <w:szCs w:val="28"/>
        </w:rPr>
        <w:t>3</w:t>
      </w:r>
      <w:r>
        <w:rPr>
          <w:rFonts w:ascii="Arial" w:hAnsi="Arial" w:cs="Arial"/>
          <w:i/>
          <w:iCs/>
          <w:color w:val="00B050"/>
          <w:sz w:val="28"/>
          <w:szCs w:val="28"/>
        </w:rPr>
        <w:t xml:space="preserve"> %</w:t>
      </w:r>
      <w:r w:rsidR="00A74434">
        <w:rPr>
          <w:rFonts w:ascii="Arial" w:hAnsi="Arial" w:cs="Arial"/>
          <w:i/>
          <w:iCs/>
          <w:color w:val="00B050"/>
          <w:sz w:val="28"/>
          <w:szCs w:val="28"/>
        </w:rPr>
        <w:t>.</w:t>
      </w:r>
    </w:p>
    <w:p w14:paraId="3B6BE9A9" w14:textId="74CA80A1"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color w:val="00B050"/>
          <w:sz w:val="28"/>
          <w:szCs w:val="28"/>
        </w:rPr>
      </w:pPr>
      <w:r>
        <w:rPr>
          <w:rFonts w:ascii="Arial" w:hAnsi="Arial" w:cs="Arial"/>
          <w:i/>
          <w:iCs/>
          <w:color w:val="00B050"/>
          <w:sz w:val="28"/>
          <w:szCs w:val="28"/>
        </w:rPr>
        <w:t>.</w:t>
      </w:r>
      <w:r>
        <w:rPr>
          <w:rFonts w:ascii="Arial" w:hAnsi="Arial" w:cs="Arial"/>
          <w:i/>
          <w:iCs/>
          <w:strike/>
          <w:color w:val="00B050"/>
          <w:sz w:val="28"/>
          <w:szCs w:val="28"/>
        </w:rPr>
        <w:t xml:space="preserve"> </w:t>
      </w:r>
    </w:p>
    <w:p w14:paraId="35EFCE90"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
    <w:p w14:paraId="4BD43FCE" w14:textId="2B3C1692"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r>
        <w:rPr>
          <w:rFonts w:ascii="Arial" w:hAnsi="Arial" w:cs="Arial"/>
          <w:sz w:val="28"/>
          <w:szCs w:val="28"/>
        </w:rPr>
        <w:t xml:space="preserve">Luottamusmieskorvaus </w:t>
      </w:r>
      <w:r>
        <w:rPr>
          <w:rFonts w:ascii="Arial" w:hAnsi="Arial" w:cs="Arial"/>
          <w:color w:val="00B050"/>
          <w:sz w:val="28"/>
          <w:szCs w:val="28"/>
        </w:rPr>
        <w:t>1.9.202</w:t>
      </w:r>
      <w:r w:rsidR="00814143">
        <w:rPr>
          <w:rFonts w:ascii="Arial" w:hAnsi="Arial" w:cs="Arial"/>
          <w:color w:val="00B050"/>
          <w:sz w:val="28"/>
          <w:szCs w:val="28"/>
        </w:rPr>
        <w:t>3</w:t>
      </w:r>
      <w:r>
        <w:rPr>
          <w:rFonts w:ascii="Arial" w:hAnsi="Arial" w:cs="Arial"/>
          <w:color w:val="00B050"/>
          <w:sz w:val="28"/>
          <w:szCs w:val="28"/>
        </w:rPr>
        <w:t xml:space="preserve"> </w:t>
      </w:r>
      <w:r>
        <w:rPr>
          <w:rFonts w:ascii="Arial" w:hAnsi="Arial" w:cs="Arial"/>
          <w:sz w:val="28"/>
          <w:szCs w:val="28"/>
        </w:rPr>
        <w:t>lukien:</w:t>
      </w:r>
    </w:p>
    <w:p w14:paraId="28A0A558"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sz w:val="28"/>
          <w:szCs w:val="28"/>
        </w:rPr>
      </w:pPr>
    </w:p>
    <w:p w14:paraId="35F3DCD6"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r>
        <w:rPr>
          <w:rFonts w:ascii="Arial" w:hAnsi="Arial" w:cs="Arial"/>
          <w:sz w:val="28"/>
          <w:szCs w:val="28"/>
        </w:rPr>
        <w:t>Edustettavien työntekijöiden määrä</w:t>
      </w:r>
      <w:r>
        <w:rPr>
          <w:rFonts w:ascii="Arial" w:hAnsi="Arial" w:cs="Arial"/>
          <w:sz w:val="28"/>
          <w:szCs w:val="28"/>
        </w:rPr>
        <w:tab/>
        <w:t>€/kk</w:t>
      </w:r>
    </w:p>
    <w:p w14:paraId="676BDC99" w14:textId="609639D0"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roofErr w:type="gramStart"/>
      <w:r>
        <w:rPr>
          <w:rFonts w:ascii="Arial" w:hAnsi="Arial" w:cs="Arial"/>
          <w:sz w:val="28"/>
          <w:szCs w:val="28"/>
        </w:rPr>
        <w:t>2-4</w:t>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End"/>
      <w:r>
        <w:rPr>
          <w:rFonts w:ascii="Arial" w:hAnsi="Arial" w:cs="Arial"/>
          <w:sz w:val="28"/>
          <w:szCs w:val="28"/>
        </w:rPr>
        <w:tab/>
      </w:r>
      <w:r w:rsidR="00D01E74">
        <w:rPr>
          <w:rFonts w:ascii="Arial" w:hAnsi="Arial" w:cs="Arial"/>
          <w:i/>
          <w:iCs/>
          <w:color w:val="00B050"/>
          <w:sz w:val="28"/>
          <w:szCs w:val="28"/>
        </w:rPr>
        <w:t>28</w:t>
      </w:r>
    </w:p>
    <w:p w14:paraId="2FFAD823" w14:textId="11096B14"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color w:val="00B050"/>
          <w:sz w:val="28"/>
          <w:szCs w:val="28"/>
        </w:rPr>
      </w:pPr>
      <w:proofErr w:type="gramStart"/>
      <w:r>
        <w:rPr>
          <w:rFonts w:ascii="Arial" w:hAnsi="Arial" w:cs="Arial"/>
          <w:sz w:val="28"/>
          <w:szCs w:val="28"/>
        </w:rPr>
        <w:t>5-25</w:t>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End"/>
      <w:r>
        <w:rPr>
          <w:rFonts w:ascii="Arial" w:hAnsi="Arial" w:cs="Arial"/>
          <w:sz w:val="28"/>
          <w:szCs w:val="28"/>
        </w:rPr>
        <w:tab/>
      </w:r>
      <w:r w:rsidR="009B5419">
        <w:rPr>
          <w:rFonts w:ascii="Arial" w:hAnsi="Arial" w:cs="Arial"/>
          <w:i/>
          <w:iCs/>
          <w:color w:val="00B050"/>
          <w:sz w:val="28"/>
          <w:szCs w:val="28"/>
        </w:rPr>
        <w:t>55</w:t>
      </w:r>
    </w:p>
    <w:p w14:paraId="45428889" w14:textId="7D424202"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roofErr w:type="gramStart"/>
      <w:r>
        <w:rPr>
          <w:rFonts w:ascii="Arial" w:hAnsi="Arial" w:cs="Arial"/>
          <w:sz w:val="28"/>
          <w:szCs w:val="28"/>
        </w:rPr>
        <w:t>26-50</w:t>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End"/>
      <w:r>
        <w:rPr>
          <w:rFonts w:ascii="Arial" w:hAnsi="Arial" w:cs="Arial"/>
          <w:sz w:val="28"/>
          <w:szCs w:val="28"/>
        </w:rPr>
        <w:tab/>
      </w:r>
      <w:r w:rsidR="00AA1300">
        <w:rPr>
          <w:rFonts w:ascii="Arial" w:hAnsi="Arial" w:cs="Arial"/>
          <w:i/>
          <w:iCs/>
          <w:color w:val="00B050"/>
          <w:sz w:val="28"/>
          <w:szCs w:val="28"/>
        </w:rPr>
        <w:t>64</w:t>
      </w:r>
    </w:p>
    <w:p w14:paraId="247CD719" w14:textId="224951F6"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roofErr w:type="gramStart"/>
      <w:r>
        <w:rPr>
          <w:rFonts w:ascii="Arial" w:hAnsi="Arial" w:cs="Arial"/>
          <w:sz w:val="28"/>
          <w:szCs w:val="28"/>
        </w:rPr>
        <w:t>51-100</w:t>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End"/>
      <w:r>
        <w:rPr>
          <w:rFonts w:ascii="Arial" w:hAnsi="Arial" w:cs="Arial"/>
          <w:sz w:val="28"/>
          <w:szCs w:val="28"/>
        </w:rPr>
        <w:tab/>
      </w:r>
      <w:r w:rsidR="000E4980">
        <w:rPr>
          <w:rFonts w:ascii="Arial" w:hAnsi="Arial" w:cs="Arial"/>
          <w:i/>
          <w:iCs/>
          <w:color w:val="00B050"/>
          <w:sz w:val="28"/>
          <w:szCs w:val="28"/>
        </w:rPr>
        <w:t>77</w:t>
      </w:r>
    </w:p>
    <w:p w14:paraId="6454A010" w14:textId="02BA1485"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roofErr w:type="gramStart"/>
      <w:r>
        <w:rPr>
          <w:rFonts w:ascii="Arial" w:hAnsi="Arial" w:cs="Arial"/>
          <w:sz w:val="28"/>
          <w:szCs w:val="28"/>
        </w:rPr>
        <w:t>101-200</w:t>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End"/>
      <w:r>
        <w:rPr>
          <w:rFonts w:ascii="Arial" w:hAnsi="Arial" w:cs="Arial"/>
          <w:sz w:val="28"/>
          <w:szCs w:val="28"/>
        </w:rPr>
        <w:tab/>
      </w:r>
      <w:r w:rsidR="000E4980">
        <w:rPr>
          <w:rFonts w:ascii="Arial" w:hAnsi="Arial" w:cs="Arial"/>
          <w:i/>
          <w:iCs/>
          <w:color w:val="00B050"/>
          <w:sz w:val="28"/>
          <w:szCs w:val="28"/>
        </w:rPr>
        <w:t>96</w:t>
      </w:r>
    </w:p>
    <w:p w14:paraId="1D8D78AE" w14:textId="0F141151"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roofErr w:type="gramStart"/>
      <w:r>
        <w:rPr>
          <w:rFonts w:ascii="Arial" w:hAnsi="Arial" w:cs="Arial"/>
          <w:sz w:val="28"/>
          <w:szCs w:val="28"/>
        </w:rPr>
        <w:t>201-300</w:t>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End"/>
      <w:r>
        <w:rPr>
          <w:rFonts w:ascii="Arial" w:hAnsi="Arial" w:cs="Arial"/>
          <w:sz w:val="28"/>
          <w:szCs w:val="28"/>
        </w:rPr>
        <w:tab/>
      </w:r>
      <w:r w:rsidR="00A05F99">
        <w:rPr>
          <w:rFonts w:ascii="Arial" w:hAnsi="Arial" w:cs="Arial"/>
          <w:i/>
          <w:iCs/>
          <w:color w:val="00B050"/>
          <w:sz w:val="28"/>
          <w:szCs w:val="28"/>
        </w:rPr>
        <w:t>144</w:t>
      </w:r>
    </w:p>
    <w:p w14:paraId="575B7025" w14:textId="6CD7F14D"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sz w:val="28"/>
          <w:szCs w:val="28"/>
        </w:rPr>
      </w:pPr>
      <w:proofErr w:type="gramStart"/>
      <w:r>
        <w:rPr>
          <w:rFonts w:ascii="Arial" w:hAnsi="Arial" w:cs="Arial"/>
          <w:sz w:val="28"/>
          <w:szCs w:val="28"/>
        </w:rPr>
        <w:t>301-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D11F57">
        <w:rPr>
          <w:rFonts w:ascii="Arial" w:hAnsi="Arial" w:cs="Arial"/>
          <w:i/>
          <w:iCs/>
          <w:color w:val="00B050"/>
          <w:sz w:val="28"/>
          <w:szCs w:val="28"/>
        </w:rPr>
        <w:t>170</w:t>
      </w:r>
      <w:proofErr w:type="gramEnd"/>
    </w:p>
    <w:p w14:paraId="69EA1979"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sz w:val="28"/>
          <w:szCs w:val="28"/>
        </w:rPr>
      </w:pPr>
    </w:p>
    <w:p w14:paraId="54E03596" w14:textId="72068473"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color w:val="7030A0"/>
          <w:sz w:val="28"/>
          <w:szCs w:val="28"/>
        </w:rPr>
      </w:pPr>
      <w:r>
        <w:rPr>
          <w:rFonts w:ascii="Arial" w:hAnsi="Arial" w:cs="Arial"/>
          <w:sz w:val="28"/>
          <w:szCs w:val="28"/>
        </w:rPr>
        <w:t xml:space="preserve">Pääluottamusmieskorvaus: </w:t>
      </w:r>
      <w:r>
        <w:rPr>
          <w:rFonts w:ascii="Arial" w:hAnsi="Arial" w:cs="Arial"/>
          <w:color w:val="00B050"/>
          <w:sz w:val="28"/>
          <w:szCs w:val="28"/>
        </w:rPr>
        <w:t>1.9.202</w:t>
      </w:r>
      <w:r w:rsidR="00BA68AF">
        <w:rPr>
          <w:rFonts w:ascii="Arial" w:hAnsi="Arial" w:cs="Arial"/>
          <w:color w:val="00B050"/>
          <w:sz w:val="28"/>
          <w:szCs w:val="28"/>
        </w:rPr>
        <w:t>3</w:t>
      </w:r>
      <w:r>
        <w:rPr>
          <w:rFonts w:ascii="Arial" w:hAnsi="Arial" w:cs="Arial"/>
          <w:color w:val="00B050"/>
          <w:sz w:val="28"/>
          <w:szCs w:val="28"/>
        </w:rPr>
        <w:t xml:space="preserve"> </w:t>
      </w:r>
      <w:r>
        <w:rPr>
          <w:rFonts w:ascii="Arial" w:hAnsi="Arial" w:cs="Arial"/>
          <w:sz w:val="28"/>
          <w:szCs w:val="28"/>
        </w:rPr>
        <w:t xml:space="preserve">lukien </w:t>
      </w:r>
      <w:r w:rsidR="00933698">
        <w:rPr>
          <w:rFonts w:ascii="Arial" w:hAnsi="Arial" w:cs="Arial"/>
          <w:i/>
          <w:iCs/>
          <w:color w:val="00B050"/>
          <w:sz w:val="28"/>
          <w:szCs w:val="28"/>
        </w:rPr>
        <w:t>121</w:t>
      </w:r>
      <w:r>
        <w:rPr>
          <w:rFonts w:ascii="Arial" w:hAnsi="Arial" w:cs="Arial"/>
          <w:sz w:val="28"/>
          <w:szCs w:val="28"/>
        </w:rPr>
        <w:t xml:space="preserve"> €</w:t>
      </w:r>
      <w:r>
        <w:rPr>
          <w:rFonts w:ascii="Arial" w:hAnsi="Arial" w:cs="Arial"/>
          <w:strike/>
          <w:sz w:val="28"/>
          <w:szCs w:val="28"/>
        </w:rPr>
        <w:t xml:space="preserve"> </w:t>
      </w:r>
    </w:p>
    <w:p w14:paraId="38749448"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
    <w:p w14:paraId="6B69715C" w14:textId="5145FE26"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r>
        <w:rPr>
          <w:rFonts w:ascii="Arial" w:hAnsi="Arial" w:cs="Arial"/>
          <w:sz w:val="28"/>
          <w:szCs w:val="28"/>
        </w:rPr>
        <w:t xml:space="preserve">Työsuojeluvaltuutetun korvaus </w:t>
      </w:r>
      <w:r>
        <w:rPr>
          <w:rFonts w:ascii="Arial" w:hAnsi="Arial" w:cs="Arial"/>
          <w:color w:val="00B050"/>
          <w:sz w:val="28"/>
          <w:szCs w:val="28"/>
        </w:rPr>
        <w:t>1.9.202</w:t>
      </w:r>
      <w:r w:rsidR="00BA68AF">
        <w:rPr>
          <w:rFonts w:ascii="Arial" w:hAnsi="Arial" w:cs="Arial"/>
          <w:color w:val="00B050"/>
          <w:sz w:val="28"/>
          <w:szCs w:val="28"/>
        </w:rPr>
        <w:t>3</w:t>
      </w:r>
      <w:r>
        <w:rPr>
          <w:rFonts w:ascii="Arial" w:hAnsi="Arial" w:cs="Arial"/>
          <w:color w:val="00B050"/>
          <w:sz w:val="28"/>
          <w:szCs w:val="28"/>
        </w:rPr>
        <w:t xml:space="preserve"> </w:t>
      </w:r>
      <w:r>
        <w:rPr>
          <w:rFonts w:ascii="Arial" w:hAnsi="Arial" w:cs="Arial"/>
          <w:sz w:val="28"/>
          <w:szCs w:val="28"/>
        </w:rPr>
        <w:t>lukien:</w:t>
      </w:r>
      <w:r>
        <w:rPr>
          <w:rFonts w:ascii="Arial" w:hAnsi="Arial" w:cs="Arial"/>
          <w:sz w:val="28"/>
          <w:szCs w:val="28"/>
        </w:rPr>
        <w:tab/>
      </w:r>
    </w:p>
    <w:p w14:paraId="472EC325"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
    <w:p w14:paraId="68012B7F"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r>
        <w:rPr>
          <w:rFonts w:ascii="Arial" w:hAnsi="Arial" w:cs="Arial"/>
          <w:sz w:val="28"/>
          <w:szCs w:val="28"/>
        </w:rPr>
        <w:t>Edustettavien työntekijöiden määrä</w:t>
      </w:r>
      <w:r>
        <w:rPr>
          <w:rFonts w:ascii="Arial" w:hAnsi="Arial" w:cs="Arial"/>
          <w:sz w:val="28"/>
          <w:szCs w:val="28"/>
        </w:rPr>
        <w:tab/>
        <w:t>€/kk</w:t>
      </w:r>
      <w:r>
        <w:rPr>
          <w:rFonts w:ascii="Arial" w:hAnsi="Arial" w:cs="Arial"/>
          <w:sz w:val="28"/>
          <w:szCs w:val="28"/>
        </w:rPr>
        <w:tab/>
      </w:r>
    </w:p>
    <w:p w14:paraId="0FEE84CD" w14:textId="0FFA89EF"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color w:val="00B050"/>
          <w:sz w:val="28"/>
          <w:szCs w:val="28"/>
        </w:rPr>
      </w:pPr>
      <w:proofErr w:type="gramStart"/>
      <w:r w:rsidRPr="000B4996">
        <w:rPr>
          <w:rFonts w:ascii="Arial" w:hAnsi="Arial" w:cs="Arial"/>
          <w:sz w:val="28"/>
          <w:szCs w:val="28"/>
        </w:rPr>
        <w:t>10-19</w:t>
      </w:r>
      <w:r>
        <w:rPr>
          <w:rFonts w:ascii="Arial" w:hAnsi="Arial" w:cs="Arial"/>
          <w:i/>
          <w:iCs/>
          <w:color w:val="00B050"/>
          <w:sz w:val="28"/>
          <w:szCs w:val="28"/>
        </w:rPr>
        <w:tab/>
      </w:r>
      <w:r>
        <w:rPr>
          <w:rFonts w:ascii="Arial" w:hAnsi="Arial" w:cs="Arial"/>
          <w:i/>
          <w:iCs/>
          <w:color w:val="00B050"/>
          <w:sz w:val="28"/>
          <w:szCs w:val="28"/>
        </w:rPr>
        <w:tab/>
      </w:r>
      <w:r>
        <w:rPr>
          <w:rFonts w:ascii="Arial" w:hAnsi="Arial" w:cs="Arial"/>
          <w:i/>
          <w:iCs/>
          <w:color w:val="00B050"/>
          <w:sz w:val="28"/>
          <w:szCs w:val="28"/>
        </w:rPr>
        <w:tab/>
      </w:r>
      <w:proofErr w:type="gramEnd"/>
      <w:r>
        <w:rPr>
          <w:rFonts w:ascii="Arial" w:hAnsi="Arial" w:cs="Arial"/>
          <w:i/>
          <w:iCs/>
          <w:color w:val="00B050"/>
          <w:sz w:val="28"/>
          <w:szCs w:val="28"/>
        </w:rPr>
        <w:tab/>
      </w:r>
      <w:r w:rsidR="001D1177">
        <w:rPr>
          <w:rFonts w:ascii="Arial" w:hAnsi="Arial" w:cs="Arial"/>
          <w:i/>
          <w:iCs/>
          <w:color w:val="00B050"/>
          <w:sz w:val="28"/>
          <w:szCs w:val="28"/>
        </w:rPr>
        <w:t>19</w:t>
      </w:r>
      <w:r w:rsidR="00BA68AF">
        <w:rPr>
          <w:rFonts w:ascii="Arial" w:hAnsi="Arial" w:cs="Arial"/>
          <w:i/>
          <w:iCs/>
          <w:color w:val="00B050"/>
          <w:sz w:val="28"/>
          <w:szCs w:val="28"/>
        </w:rPr>
        <w:t xml:space="preserve"> </w:t>
      </w:r>
    </w:p>
    <w:p w14:paraId="4C6961E5" w14:textId="42E1B5DB"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iCs/>
          <w:color w:val="00B050"/>
          <w:sz w:val="28"/>
          <w:szCs w:val="28"/>
        </w:rPr>
      </w:pPr>
      <w:proofErr w:type="gramStart"/>
      <w:r>
        <w:rPr>
          <w:rFonts w:ascii="Arial" w:hAnsi="Arial" w:cs="Arial"/>
          <w:sz w:val="28"/>
          <w:szCs w:val="28"/>
        </w:rPr>
        <w:t>20-29</w:t>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End"/>
      <w:r>
        <w:rPr>
          <w:rFonts w:ascii="Arial" w:hAnsi="Arial" w:cs="Arial"/>
          <w:sz w:val="28"/>
          <w:szCs w:val="28"/>
        </w:rPr>
        <w:tab/>
      </w:r>
      <w:r w:rsidR="00BB2B52">
        <w:rPr>
          <w:rFonts w:ascii="Arial" w:hAnsi="Arial" w:cs="Arial"/>
          <w:i/>
          <w:iCs/>
          <w:color w:val="00B050"/>
          <w:sz w:val="28"/>
          <w:szCs w:val="28"/>
        </w:rPr>
        <w:t>29</w:t>
      </w:r>
    </w:p>
    <w:p w14:paraId="01DD7B97" w14:textId="4D57BA75"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roofErr w:type="gramStart"/>
      <w:r>
        <w:rPr>
          <w:rFonts w:ascii="Arial" w:hAnsi="Arial" w:cs="Arial"/>
          <w:sz w:val="28"/>
          <w:szCs w:val="28"/>
        </w:rPr>
        <w:t>30-100</w:t>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End"/>
      <w:r>
        <w:rPr>
          <w:rFonts w:ascii="Arial" w:hAnsi="Arial" w:cs="Arial"/>
          <w:sz w:val="28"/>
          <w:szCs w:val="28"/>
        </w:rPr>
        <w:tab/>
      </w:r>
      <w:r w:rsidR="00BB2B52">
        <w:rPr>
          <w:rFonts w:ascii="Arial" w:hAnsi="Arial" w:cs="Arial"/>
          <w:i/>
          <w:iCs/>
          <w:color w:val="00B050"/>
          <w:sz w:val="28"/>
          <w:szCs w:val="28"/>
        </w:rPr>
        <w:t>47</w:t>
      </w:r>
    </w:p>
    <w:p w14:paraId="28DB0AD3" w14:textId="505F0346"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color w:val="00B050"/>
          <w:sz w:val="28"/>
          <w:szCs w:val="28"/>
        </w:rPr>
      </w:pPr>
      <w:proofErr w:type="gramStart"/>
      <w:r>
        <w:rPr>
          <w:rFonts w:ascii="Arial" w:hAnsi="Arial" w:cs="Arial"/>
          <w:sz w:val="28"/>
          <w:szCs w:val="28"/>
        </w:rPr>
        <w:t>101-200</w:t>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End"/>
      <w:r>
        <w:rPr>
          <w:rFonts w:ascii="Arial" w:hAnsi="Arial" w:cs="Arial"/>
          <w:sz w:val="28"/>
          <w:szCs w:val="28"/>
        </w:rPr>
        <w:tab/>
      </w:r>
      <w:r w:rsidR="00FF11CF">
        <w:rPr>
          <w:rFonts w:ascii="Arial" w:hAnsi="Arial" w:cs="Arial"/>
          <w:i/>
          <w:iCs/>
          <w:color w:val="00B050"/>
          <w:sz w:val="28"/>
          <w:szCs w:val="28"/>
        </w:rPr>
        <w:t>67</w:t>
      </w:r>
    </w:p>
    <w:p w14:paraId="763B189E" w14:textId="1736F875"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color w:val="00B050"/>
          <w:sz w:val="28"/>
          <w:szCs w:val="28"/>
        </w:rPr>
      </w:pPr>
      <w:proofErr w:type="gramStart"/>
      <w:r>
        <w:rPr>
          <w:rFonts w:ascii="Arial" w:hAnsi="Arial" w:cs="Arial"/>
          <w:sz w:val="28"/>
          <w:szCs w:val="28"/>
        </w:rPr>
        <w:t>201-300</w:t>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End"/>
      <w:r>
        <w:rPr>
          <w:rFonts w:ascii="Arial" w:hAnsi="Arial" w:cs="Arial"/>
          <w:sz w:val="28"/>
          <w:szCs w:val="28"/>
        </w:rPr>
        <w:tab/>
      </w:r>
      <w:r w:rsidR="00FF11CF">
        <w:rPr>
          <w:rFonts w:ascii="Arial" w:hAnsi="Arial" w:cs="Arial"/>
          <w:i/>
          <w:iCs/>
          <w:color w:val="00B050"/>
          <w:sz w:val="28"/>
          <w:szCs w:val="28"/>
        </w:rPr>
        <w:t>87</w:t>
      </w:r>
    </w:p>
    <w:p w14:paraId="542C5FAE" w14:textId="681DF614"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color w:val="00B050"/>
          <w:sz w:val="28"/>
          <w:szCs w:val="28"/>
        </w:rPr>
      </w:pPr>
      <w:proofErr w:type="gramStart"/>
      <w:r>
        <w:rPr>
          <w:rFonts w:ascii="Arial" w:hAnsi="Arial" w:cs="Arial"/>
          <w:sz w:val="28"/>
          <w:szCs w:val="28"/>
        </w:rPr>
        <w:t>301-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1207C5">
        <w:rPr>
          <w:rFonts w:ascii="Arial" w:hAnsi="Arial" w:cs="Arial"/>
          <w:i/>
          <w:iCs/>
          <w:color w:val="00B050"/>
          <w:sz w:val="28"/>
          <w:szCs w:val="28"/>
        </w:rPr>
        <w:t>107</w:t>
      </w:r>
      <w:proofErr w:type="gramEnd"/>
    </w:p>
    <w:p w14:paraId="455F80D5"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r>
        <w:rPr>
          <w:rFonts w:ascii="Arial" w:hAnsi="Arial" w:cs="Arial"/>
          <w:sz w:val="28"/>
          <w:szCs w:val="28"/>
        </w:rPr>
        <w:tab/>
      </w:r>
      <w:r>
        <w:rPr>
          <w:rFonts w:ascii="Arial" w:hAnsi="Arial" w:cs="Arial"/>
          <w:sz w:val="28"/>
          <w:szCs w:val="28"/>
        </w:rPr>
        <w:tab/>
      </w:r>
    </w:p>
    <w:p w14:paraId="7BDE576C"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sz w:val="28"/>
          <w:szCs w:val="28"/>
        </w:rPr>
      </w:pPr>
    </w:p>
    <w:p w14:paraId="1BCCC798"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sz w:val="32"/>
          <w:szCs w:val="32"/>
        </w:rPr>
      </w:pPr>
      <w:r>
        <w:rPr>
          <w:rFonts w:ascii="Arial" w:hAnsi="Arial" w:cs="Arial"/>
          <w:b/>
          <w:sz w:val="32"/>
          <w:szCs w:val="32"/>
        </w:rPr>
        <w:t>4. Tekstimuutokset</w:t>
      </w:r>
    </w:p>
    <w:p w14:paraId="398650B8" w14:textId="10D11835" w:rsidR="00CE4A42" w:rsidRPr="00586880" w:rsidRDefault="006F5E51" w:rsidP="00586880">
      <w:pPr>
        <w:pStyle w:val="Otsikko1"/>
        <w:rPr>
          <w:kern w:val="0"/>
        </w:rPr>
      </w:pPr>
      <w:r>
        <w:rPr>
          <w:kern w:val="0"/>
        </w:rPr>
        <w:lastRenderedPageBreak/>
        <w:t>Työehtosopimus:</w:t>
      </w:r>
    </w:p>
    <w:p w14:paraId="738FF0F1" w14:textId="6B61E71F" w:rsidR="00D12330" w:rsidRDefault="00504B0A" w:rsidP="00BC0129">
      <w:pPr>
        <w:pStyle w:val="Otsikko1"/>
        <w:rPr>
          <w:kern w:val="0"/>
        </w:rPr>
      </w:pPr>
      <w:r>
        <w:rPr>
          <w:kern w:val="0"/>
        </w:rPr>
        <w:t xml:space="preserve">6 § </w:t>
      </w:r>
      <w:bookmarkStart w:id="2" w:name="_Toc49353709"/>
      <w:r w:rsidR="00102318">
        <w:rPr>
          <w:kern w:val="0"/>
        </w:rPr>
        <w:t xml:space="preserve">7 </w:t>
      </w:r>
      <w:r w:rsidR="00D12330">
        <w:rPr>
          <w:kern w:val="0"/>
        </w:rPr>
        <w:t>Työvuoroluettelon käyttö</w:t>
      </w:r>
      <w:bookmarkEnd w:id="2"/>
      <w:r w:rsidR="00D12330">
        <w:rPr>
          <w:kern w:val="0"/>
        </w:rPr>
        <w:t xml:space="preserve"> </w:t>
      </w:r>
      <w:r w:rsidR="00D12330">
        <w:rPr>
          <w:kern w:val="0"/>
        </w:rPr>
        <w:br/>
      </w:r>
    </w:p>
    <w:p w14:paraId="2E678611" w14:textId="2743B4B8" w:rsidR="008F5BB8" w:rsidRDefault="008F5BB8" w:rsidP="008F5BB8">
      <w:pPr>
        <w:rPr>
          <w:rFonts w:ascii="Arial" w:hAnsi="Arial" w:cs="Arial"/>
          <w:sz w:val="28"/>
          <w:szCs w:val="28"/>
        </w:rPr>
      </w:pPr>
      <w:r>
        <w:rPr>
          <w:rFonts w:ascii="Arial" w:hAnsi="Arial" w:cs="Arial"/>
          <w:sz w:val="28"/>
          <w:szCs w:val="28"/>
        </w:rPr>
        <w:t>Kirjaus ennallaan, mutta lisätään soveltamisohje.</w:t>
      </w:r>
    </w:p>
    <w:p w14:paraId="7AC77832" w14:textId="1DFD0AEC" w:rsidR="00B51C1E" w:rsidRDefault="00B51C1E" w:rsidP="00102318">
      <w:pPr>
        <w:rPr>
          <w:rFonts w:ascii="Arial" w:hAnsi="Arial" w:cs="Arial"/>
          <w:color w:val="00B050"/>
          <w:sz w:val="28"/>
          <w:szCs w:val="28"/>
        </w:rPr>
      </w:pPr>
    </w:p>
    <w:p w14:paraId="515B1850" w14:textId="77777777" w:rsidR="00B51C1E" w:rsidRDefault="00B51C1E" w:rsidP="00B51C1E">
      <w:pPr>
        <w:ind w:left="720"/>
        <w:rPr>
          <w:rFonts w:ascii="Arial" w:hAnsi="Arial" w:cs="Arial"/>
          <w:color w:val="00B050"/>
          <w:sz w:val="28"/>
          <w:szCs w:val="28"/>
        </w:rPr>
      </w:pPr>
    </w:p>
    <w:p w14:paraId="2EC0A289" w14:textId="77777777" w:rsidR="00B51C1E" w:rsidRDefault="00B51C1E" w:rsidP="00B51C1E">
      <w:pPr>
        <w:ind w:left="720"/>
        <w:rPr>
          <w:rFonts w:ascii="Arial" w:hAnsi="Arial" w:cs="Arial"/>
          <w:i/>
          <w:iCs/>
          <w:color w:val="00B050"/>
          <w:sz w:val="28"/>
          <w:szCs w:val="28"/>
        </w:rPr>
      </w:pPr>
      <w:r>
        <w:rPr>
          <w:rFonts w:ascii="Arial" w:hAnsi="Arial" w:cs="Arial"/>
          <w:i/>
          <w:iCs/>
          <w:color w:val="00B050"/>
          <w:sz w:val="28"/>
          <w:szCs w:val="28"/>
        </w:rPr>
        <w:t>Soveltamisohje 1:</w:t>
      </w:r>
    </w:p>
    <w:p w14:paraId="6B75CD2B" w14:textId="6751E366" w:rsidR="00941A3C" w:rsidRDefault="00B51C1E" w:rsidP="00B51C1E">
      <w:pPr>
        <w:ind w:left="720"/>
        <w:rPr>
          <w:rFonts w:ascii="Arial" w:hAnsi="Arial" w:cs="Arial"/>
          <w:i/>
          <w:iCs/>
          <w:color w:val="00B050"/>
          <w:sz w:val="28"/>
          <w:szCs w:val="28"/>
        </w:rPr>
      </w:pPr>
      <w:r>
        <w:rPr>
          <w:rFonts w:ascii="Arial" w:hAnsi="Arial" w:cs="Arial"/>
          <w:i/>
          <w:iCs/>
          <w:color w:val="00B050"/>
          <w:sz w:val="28"/>
          <w:szCs w:val="28"/>
        </w:rPr>
        <w:t>Kun sovitaan kokoaikatyöntekijän kanssa työnantajan aloitteesta ylimääräisestä työvuorosta tai työvuoron pidentämisestä, niin kyse on ylityöstä</w:t>
      </w:r>
      <w:r w:rsidR="008A1591">
        <w:rPr>
          <w:rFonts w:ascii="Arial" w:hAnsi="Arial" w:cs="Arial"/>
          <w:i/>
          <w:iCs/>
          <w:color w:val="00B050"/>
          <w:sz w:val="28"/>
          <w:szCs w:val="28"/>
        </w:rPr>
        <w:t>, jos työehtosopimuksen mukaiset ylityörajat ylittyvät</w:t>
      </w:r>
      <w:r w:rsidR="00941A3C">
        <w:rPr>
          <w:rFonts w:ascii="Arial" w:hAnsi="Arial" w:cs="Arial"/>
          <w:i/>
          <w:iCs/>
          <w:color w:val="00B050"/>
          <w:sz w:val="28"/>
          <w:szCs w:val="28"/>
        </w:rPr>
        <w:t>.</w:t>
      </w:r>
      <w:r w:rsidR="000E0291">
        <w:rPr>
          <w:rFonts w:ascii="Arial" w:hAnsi="Arial" w:cs="Arial"/>
          <w:i/>
          <w:iCs/>
          <w:color w:val="00B050"/>
          <w:sz w:val="28"/>
          <w:szCs w:val="28"/>
        </w:rPr>
        <w:t xml:space="preserve"> </w:t>
      </w:r>
      <w:r w:rsidR="00137E56">
        <w:rPr>
          <w:rFonts w:ascii="Arial" w:hAnsi="Arial" w:cs="Arial"/>
          <w:i/>
          <w:iCs/>
          <w:color w:val="00B050"/>
          <w:sz w:val="28"/>
          <w:szCs w:val="28"/>
        </w:rPr>
        <w:t xml:space="preserve">Mikäli </w:t>
      </w:r>
      <w:r w:rsidR="00A670C3">
        <w:rPr>
          <w:rFonts w:ascii="Arial" w:hAnsi="Arial" w:cs="Arial"/>
          <w:i/>
          <w:iCs/>
          <w:color w:val="00B050"/>
          <w:sz w:val="28"/>
          <w:szCs w:val="28"/>
        </w:rPr>
        <w:t xml:space="preserve">taas </w:t>
      </w:r>
      <w:r w:rsidR="00137E56">
        <w:rPr>
          <w:rFonts w:ascii="Arial" w:hAnsi="Arial" w:cs="Arial"/>
          <w:i/>
          <w:iCs/>
          <w:color w:val="00B050"/>
          <w:sz w:val="28"/>
          <w:szCs w:val="28"/>
        </w:rPr>
        <w:t>työntekijän ka</w:t>
      </w:r>
      <w:r w:rsidR="00A344B5">
        <w:rPr>
          <w:rFonts w:ascii="Arial" w:hAnsi="Arial" w:cs="Arial"/>
          <w:i/>
          <w:iCs/>
          <w:color w:val="00B050"/>
          <w:sz w:val="28"/>
          <w:szCs w:val="28"/>
        </w:rPr>
        <w:t xml:space="preserve">nssa </w:t>
      </w:r>
      <w:r w:rsidR="00E44ACB">
        <w:rPr>
          <w:rFonts w:ascii="Arial" w:hAnsi="Arial" w:cs="Arial"/>
          <w:i/>
          <w:iCs/>
          <w:color w:val="00B050"/>
          <w:sz w:val="28"/>
          <w:szCs w:val="28"/>
        </w:rPr>
        <w:t xml:space="preserve">yhteisymmärryksessä </w:t>
      </w:r>
      <w:r w:rsidR="00A344B5">
        <w:rPr>
          <w:rFonts w:ascii="Arial" w:hAnsi="Arial" w:cs="Arial"/>
          <w:i/>
          <w:iCs/>
          <w:color w:val="00B050"/>
          <w:sz w:val="28"/>
          <w:szCs w:val="28"/>
        </w:rPr>
        <w:t>sovitaan</w:t>
      </w:r>
      <w:r w:rsidR="00A670C3">
        <w:rPr>
          <w:rFonts w:ascii="Arial" w:hAnsi="Arial" w:cs="Arial"/>
          <w:i/>
          <w:iCs/>
          <w:color w:val="00B050"/>
          <w:sz w:val="28"/>
          <w:szCs w:val="28"/>
        </w:rPr>
        <w:t xml:space="preserve">, miten </w:t>
      </w:r>
      <w:r>
        <w:rPr>
          <w:rFonts w:ascii="Arial" w:hAnsi="Arial" w:cs="Arial"/>
          <w:i/>
          <w:iCs/>
          <w:color w:val="00B050"/>
          <w:sz w:val="28"/>
          <w:szCs w:val="28"/>
        </w:rPr>
        <w:t>vastaava työajan lyhentäminen toteutetaan tasoittumisjakson kuluessa</w:t>
      </w:r>
      <w:r w:rsidR="001B2002">
        <w:rPr>
          <w:rFonts w:ascii="Arial" w:hAnsi="Arial" w:cs="Arial"/>
          <w:i/>
          <w:iCs/>
          <w:color w:val="00B050"/>
          <w:sz w:val="28"/>
          <w:szCs w:val="28"/>
        </w:rPr>
        <w:t xml:space="preserve">, niin kyse </w:t>
      </w:r>
      <w:r w:rsidR="00F1032E">
        <w:rPr>
          <w:rFonts w:ascii="Arial" w:hAnsi="Arial" w:cs="Arial"/>
          <w:i/>
          <w:iCs/>
          <w:color w:val="00B050"/>
          <w:sz w:val="28"/>
          <w:szCs w:val="28"/>
        </w:rPr>
        <w:t xml:space="preserve">on </w:t>
      </w:r>
      <w:r>
        <w:rPr>
          <w:rFonts w:ascii="Arial" w:hAnsi="Arial" w:cs="Arial"/>
          <w:i/>
          <w:iCs/>
          <w:color w:val="00B050"/>
          <w:sz w:val="28"/>
          <w:szCs w:val="28"/>
        </w:rPr>
        <w:t>työvuoro</w:t>
      </w:r>
      <w:r w:rsidR="001B2002">
        <w:rPr>
          <w:rFonts w:ascii="Arial" w:hAnsi="Arial" w:cs="Arial"/>
          <w:i/>
          <w:iCs/>
          <w:color w:val="00B050"/>
          <w:sz w:val="28"/>
          <w:szCs w:val="28"/>
        </w:rPr>
        <w:t xml:space="preserve">luettelon </w:t>
      </w:r>
      <w:r>
        <w:rPr>
          <w:rFonts w:ascii="Arial" w:hAnsi="Arial" w:cs="Arial"/>
          <w:i/>
          <w:iCs/>
          <w:color w:val="00B050"/>
          <w:sz w:val="28"/>
          <w:szCs w:val="28"/>
        </w:rPr>
        <w:t>muutokse</w:t>
      </w:r>
      <w:r w:rsidR="001B2002">
        <w:rPr>
          <w:rFonts w:ascii="Arial" w:hAnsi="Arial" w:cs="Arial"/>
          <w:i/>
          <w:iCs/>
          <w:color w:val="00B050"/>
          <w:sz w:val="28"/>
          <w:szCs w:val="28"/>
        </w:rPr>
        <w:t>sta</w:t>
      </w:r>
      <w:r>
        <w:rPr>
          <w:rFonts w:ascii="Arial" w:hAnsi="Arial" w:cs="Arial"/>
          <w:i/>
          <w:iCs/>
          <w:color w:val="00B050"/>
          <w:sz w:val="28"/>
          <w:szCs w:val="28"/>
        </w:rPr>
        <w:t>.</w:t>
      </w:r>
    </w:p>
    <w:p w14:paraId="2F2823B5" w14:textId="214CE91A" w:rsidR="00B51C1E" w:rsidRDefault="00B51C1E" w:rsidP="00B51C1E">
      <w:pPr>
        <w:ind w:left="720"/>
        <w:rPr>
          <w:rFonts w:ascii="Arial" w:hAnsi="Arial" w:cs="Arial"/>
          <w:i/>
          <w:iCs/>
          <w:color w:val="00B050"/>
          <w:sz w:val="28"/>
          <w:szCs w:val="28"/>
        </w:rPr>
      </w:pPr>
      <w:r>
        <w:rPr>
          <w:rFonts w:ascii="Arial" w:hAnsi="Arial" w:cs="Arial"/>
          <w:i/>
          <w:iCs/>
          <w:color w:val="00B050"/>
          <w:sz w:val="28"/>
          <w:szCs w:val="28"/>
        </w:rPr>
        <w:t>(Liukuvassa ja joustotyöajassa on omat työaikalain mukaiset periaatteet muutosten toteuttamisesta)</w:t>
      </w:r>
    </w:p>
    <w:p w14:paraId="31EEAA9A" w14:textId="77777777" w:rsidR="00B51C1E" w:rsidRDefault="00B51C1E" w:rsidP="00B51C1E">
      <w:pPr>
        <w:ind w:left="720"/>
        <w:rPr>
          <w:rFonts w:ascii="Arial" w:hAnsi="Arial" w:cs="Arial"/>
          <w:color w:val="00B050"/>
          <w:sz w:val="28"/>
          <w:szCs w:val="28"/>
        </w:rPr>
      </w:pPr>
    </w:p>
    <w:p w14:paraId="2C13933D" w14:textId="77777777" w:rsidR="00B51C1E" w:rsidRDefault="00B51C1E" w:rsidP="00B51C1E">
      <w:pPr>
        <w:ind w:left="720"/>
        <w:rPr>
          <w:rFonts w:ascii="Arial" w:hAnsi="Arial" w:cs="Arial"/>
          <w:i/>
          <w:iCs/>
          <w:color w:val="00B050"/>
          <w:sz w:val="28"/>
          <w:szCs w:val="28"/>
        </w:rPr>
      </w:pPr>
      <w:r>
        <w:rPr>
          <w:rFonts w:ascii="Arial" w:hAnsi="Arial" w:cs="Arial"/>
          <w:i/>
          <w:iCs/>
          <w:color w:val="00B050"/>
          <w:sz w:val="28"/>
          <w:szCs w:val="28"/>
        </w:rPr>
        <w:t>Soveltamisohje 2:</w:t>
      </w:r>
    </w:p>
    <w:p w14:paraId="060454F8" w14:textId="24EE3D0D" w:rsidR="00B51C1E" w:rsidRDefault="00D93CA8" w:rsidP="00B51C1E">
      <w:pPr>
        <w:ind w:left="720"/>
        <w:rPr>
          <w:rFonts w:ascii="Arial" w:hAnsi="Arial" w:cs="Arial"/>
          <w:i/>
          <w:iCs/>
          <w:color w:val="00B050"/>
          <w:sz w:val="28"/>
          <w:szCs w:val="28"/>
        </w:rPr>
      </w:pPr>
      <w:r>
        <w:rPr>
          <w:rFonts w:ascii="Arial" w:hAnsi="Arial" w:cs="Arial"/>
          <w:i/>
          <w:iCs/>
          <w:color w:val="00B050"/>
          <w:sz w:val="28"/>
          <w:szCs w:val="28"/>
        </w:rPr>
        <w:t>P</w:t>
      </w:r>
      <w:r w:rsidR="00B51C1E">
        <w:rPr>
          <w:rFonts w:ascii="Arial" w:hAnsi="Arial" w:cs="Arial"/>
          <w:i/>
          <w:iCs/>
          <w:color w:val="00B050"/>
          <w:sz w:val="28"/>
          <w:szCs w:val="28"/>
        </w:rPr>
        <w:t>ainavassa ennalta-arvaamattomassa muutostilanteessa</w:t>
      </w:r>
      <w:r>
        <w:rPr>
          <w:rFonts w:ascii="Arial" w:hAnsi="Arial" w:cs="Arial"/>
          <w:i/>
          <w:iCs/>
          <w:color w:val="00B050"/>
          <w:sz w:val="28"/>
          <w:szCs w:val="28"/>
        </w:rPr>
        <w:t xml:space="preserve"> työnantajan</w:t>
      </w:r>
      <w:r w:rsidR="00B51C1E">
        <w:rPr>
          <w:rFonts w:ascii="Arial" w:hAnsi="Arial" w:cs="Arial"/>
          <w:i/>
          <w:iCs/>
          <w:color w:val="00B050"/>
          <w:sz w:val="28"/>
          <w:szCs w:val="28"/>
        </w:rPr>
        <w:t xml:space="preserve"> yksipuolisesti toteuttama työvuoron muutos ei voi koskea jo alkanutta työvuoroa</w:t>
      </w:r>
      <w:r>
        <w:rPr>
          <w:rFonts w:ascii="Arial" w:hAnsi="Arial" w:cs="Arial"/>
          <w:i/>
          <w:iCs/>
          <w:color w:val="00B050"/>
          <w:sz w:val="28"/>
          <w:szCs w:val="28"/>
        </w:rPr>
        <w:t>.</w:t>
      </w:r>
    </w:p>
    <w:p w14:paraId="3B2AD1E9" w14:textId="77777777" w:rsidR="00D12330" w:rsidRDefault="00D12330" w:rsidP="00586880">
      <w:pPr>
        <w:rPr>
          <w:rFonts w:ascii="Arial" w:hAnsi="Arial" w:cs="Arial"/>
          <w:sz w:val="28"/>
          <w:szCs w:val="28"/>
        </w:rPr>
      </w:pPr>
    </w:p>
    <w:p w14:paraId="74C3B035" w14:textId="77777777" w:rsidR="00D12330" w:rsidRDefault="00D12330" w:rsidP="00D12330">
      <w:pPr>
        <w:pStyle w:val="Otsikko1"/>
        <w:rPr>
          <w:kern w:val="0"/>
        </w:rPr>
      </w:pPr>
      <w:bookmarkStart w:id="3" w:name="_Toc49353722"/>
      <w:r>
        <w:rPr>
          <w:kern w:val="0"/>
        </w:rPr>
        <w:t>15 § Varallaolo ja hälytyskorvaus</w:t>
      </w:r>
      <w:bookmarkEnd w:id="3"/>
      <w:r>
        <w:rPr>
          <w:kern w:val="0"/>
        </w:rPr>
        <w:t xml:space="preserve"> </w:t>
      </w:r>
    </w:p>
    <w:p w14:paraId="124BD5EC" w14:textId="77777777" w:rsidR="00D12330" w:rsidRDefault="00D12330" w:rsidP="00D12330">
      <w:pPr>
        <w:rPr>
          <w:rFonts w:ascii="Arial" w:hAnsi="Arial" w:cs="Arial"/>
          <w:sz w:val="28"/>
          <w:szCs w:val="28"/>
        </w:rPr>
      </w:pPr>
    </w:p>
    <w:p w14:paraId="025A6B2C" w14:textId="3D0EDF56" w:rsidR="00D12330" w:rsidRDefault="00D12330" w:rsidP="00D12330">
      <w:pPr>
        <w:ind w:left="720"/>
        <w:rPr>
          <w:rFonts w:ascii="Arial" w:hAnsi="Arial" w:cs="Arial"/>
          <w:i/>
          <w:iCs/>
          <w:color w:val="00B050"/>
          <w:sz w:val="28"/>
          <w:szCs w:val="28"/>
        </w:rPr>
      </w:pPr>
      <w:r w:rsidRPr="004C01DE">
        <w:rPr>
          <w:rFonts w:ascii="Arial" w:hAnsi="Arial" w:cs="Arial"/>
          <w:i/>
          <w:iCs/>
          <w:color w:val="00B050"/>
          <w:sz w:val="28"/>
          <w:szCs w:val="28"/>
        </w:rPr>
        <w:t>Hälytyskorvauksen taso</w:t>
      </w:r>
      <w:r w:rsidR="009E76C7" w:rsidRPr="004C01DE">
        <w:rPr>
          <w:rFonts w:ascii="Arial" w:hAnsi="Arial" w:cs="Arial"/>
          <w:i/>
          <w:iCs/>
          <w:color w:val="00B050"/>
          <w:sz w:val="28"/>
          <w:szCs w:val="28"/>
        </w:rPr>
        <w:t>ja korotetaan</w:t>
      </w:r>
      <w:r w:rsidR="00BC1204" w:rsidRPr="004C01DE">
        <w:rPr>
          <w:rFonts w:ascii="Arial" w:hAnsi="Arial" w:cs="Arial"/>
          <w:i/>
          <w:iCs/>
          <w:color w:val="00B050"/>
          <w:sz w:val="28"/>
          <w:szCs w:val="28"/>
        </w:rPr>
        <w:t xml:space="preserve"> 1</w:t>
      </w:r>
      <w:r w:rsidR="00162F66" w:rsidRPr="004C01DE">
        <w:rPr>
          <w:rFonts w:ascii="Arial" w:hAnsi="Arial" w:cs="Arial"/>
          <w:i/>
          <w:iCs/>
          <w:color w:val="00B050"/>
          <w:sz w:val="28"/>
          <w:szCs w:val="28"/>
        </w:rPr>
        <w:t>3</w:t>
      </w:r>
      <w:r w:rsidR="00BC1204" w:rsidRPr="004C01DE">
        <w:rPr>
          <w:rFonts w:ascii="Arial" w:hAnsi="Arial" w:cs="Arial"/>
          <w:i/>
          <w:iCs/>
          <w:color w:val="00B050"/>
          <w:sz w:val="28"/>
          <w:szCs w:val="28"/>
        </w:rPr>
        <w:t xml:space="preserve"> %</w:t>
      </w:r>
      <w:r w:rsidR="00EA4DF6" w:rsidRPr="004C01DE">
        <w:rPr>
          <w:rFonts w:ascii="Arial" w:hAnsi="Arial" w:cs="Arial"/>
          <w:i/>
          <w:iCs/>
          <w:color w:val="00B050"/>
          <w:sz w:val="28"/>
          <w:szCs w:val="28"/>
        </w:rPr>
        <w:t xml:space="preserve"> 1.9.2</w:t>
      </w:r>
      <w:r w:rsidR="00B141FD" w:rsidRPr="004C01DE">
        <w:rPr>
          <w:rFonts w:ascii="Arial" w:hAnsi="Arial" w:cs="Arial"/>
          <w:i/>
          <w:iCs/>
          <w:color w:val="00B050"/>
          <w:sz w:val="28"/>
          <w:szCs w:val="28"/>
        </w:rPr>
        <w:t>023</w:t>
      </w:r>
      <w:r w:rsidR="009E76C7" w:rsidRPr="004C01DE">
        <w:rPr>
          <w:rFonts w:ascii="Arial" w:hAnsi="Arial" w:cs="Arial"/>
          <w:i/>
          <w:iCs/>
          <w:color w:val="00B050"/>
          <w:sz w:val="28"/>
          <w:szCs w:val="28"/>
        </w:rPr>
        <w:t xml:space="preserve"> lukien</w:t>
      </w:r>
    </w:p>
    <w:p w14:paraId="1E61422D" w14:textId="77777777" w:rsidR="00DE5EDB" w:rsidRDefault="00DE5EDB" w:rsidP="00D12330">
      <w:pPr>
        <w:ind w:left="720"/>
        <w:rPr>
          <w:rFonts w:ascii="Arial" w:hAnsi="Arial" w:cs="Arial"/>
          <w:i/>
          <w:iCs/>
          <w:color w:val="00B050"/>
          <w:sz w:val="28"/>
          <w:szCs w:val="28"/>
        </w:rPr>
      </w:pPr>
    </w:p>
    <w:p w14:paraId="79FE99E7" w14:textId="76083628" w:rsidR="00DE5EDB" w:rsidRDefault="00DE5EDB" w:rsidP="00DE5EDB">
      <w:pPr>
        <w:ind w:left="720"/>
        <w:rPr>
          <w:rFonts w:ascii="Arial" w:hAnsi="Arial" w:cs="Arial"/>
          <w:sz w:val="28"/>
          <w:szCs w:val="28"/>
        </w:rPr>
      </w:pPr>
      <w:r>
        <w:rPr>
          <w:rFonts w:ascii="Arial" w:hAnsi="Arial" w:cs="Arial"/>
          <w:sz w:val="28"/>
          <w:szCs w:val="28"/>
        </w:rPr>
        <w:t xml:space="preserve">Hälytyskorvauksen normaali määrä on </w:t>
      </w:r>
      <w:r>
        <w:rPr>
          <w:rFonts w:ascii="Arial" w:hAnsi="Arial" w:cs="Arial"/>
          <w:i/>
          <w:iCs/>
          <w:color w:val="00B050"/>
          <w:sz w:val="28"/>
          <w:szCs w:val="28"/>
        </w:rPr>
        <w:t>2</w:t>
      </w:r>
      <w:r w:rsidR="006341A4">
        <w:rPr>
          <w:rFonts w:ascii="Arial" w:hAnsi="Arial" w:cs="Arial"/>
          <w:i/>
          <w:iCs/>
          <w:color w:val="00B050"/>
          <w:sz w:val="28"/>
          <w:szCs w:val="28"/>
        </w:rPr>
        <w:t>8</w:t>
      </w:r>
      <w:r>
        <w:rPr>
          <w:rFonts w:ascii="Arial" w:hAnsi="Arial" w:cs="Arial"/>
          <w:i/>
          <w:iCs/>
          <w:color w:val="00B050"/>
          <w:sz w:val="28"/>
          <w:szCs w:val="28"/>
        </w:rPr>
        <w:t xml:space="preserve"> </w:t>
      </w:r>
      <w:r>
        <w:rPr>
          <w:rFonts w:ascii="Arial" w:hAnsi="Arial" w:cs="Arial"/>
          <w:sz w:val="28"/>
          <w:szCs w:val="28"/>
        </w:rPr>
        <w:t xml:space="preserve">€. Mikäli työhön lähtemisen pitää kuitenkin tapahtua välittömästi hälytyksen tapahduttua, on hälytyskorvauksen määrä </w:t>
      </w:r>
      <w:r w:rsidR="000774BE">
        <w:rPr>
          <w:rFonts w:ascii="Arial" w:hAnsi="Arial" w:cs="Arial"/>
          <w:i/>
          <w:iCs/>
          <w:color w:val="00B050"/>
          <w:sz w:val="28"/>
          <w:szCs w:val="28"/>
        </w:rPr>
        <w:t>40</w:t>
      </w:r>
      <w:r>
        <w:rPr>
          <w:rFonts w:ascii="Arial" w:hAnsi="Arial" w:cs="Arial"/>
          <w:sz w:val="28"/>
          <w:szCs w:val="28"/>
        </w:rPr>
        <w:t xml:space="preserve"> €. Mikäli työhön hälyttäminen merkitsee työntekijän työvuoroluetteloon merkityn työvuoron aloittamisen aikaistumista enintään tunnilla, on hälytyskorvauksen määrä </w:t>
      </w:r>
      <w:r>
        <w:rPr>
          <w:rFonts w:ascii="Arial" w:hAnsi="Arial" w:cs="Arial"/>
          <w:i/>
          <w:iCs/>
          <w:color w:val="00B050"/>
          <w:sz w:val="28"/>
          <w:szCs w:val="28"/>
        </w:rPr>
        <w:t>1</w:t>
      </w:r>
      <w:r w:rsidR="007D557F">
        <w:rPr>
          <w:rFonts w:ascii="Arial" w:hAnsi="Arial" w:cs="Arial"/>
          <w:i/>
          <w:iCs/>
          <w:color w:val="00B050"/>
          <w:sz w:val="28"/>
          <w:szCs w:val="28"/>
        </w:rPr>
        <w:t>6</w:t>
      </w:r>
      <w:r>
        <w:rPr>
          <w:rFonts w:ascii="Arial" w:hAnsi="Arial" w:cs="Arial"/>
          <w:sz w:val="28"/>
          <w:szCs w:val="28"/>
        </w:rPr>
        <w:t xml:space="preserve"> €. </w:t>
      </w:r>
      <w:r>
        <w:rPr>
          <w:rFonts w:ascii="Arial" w:hAnsi="Arial" w:cs="Arial"/>
          <w:sz w:val="28"/>
          <w:szCs w:val="28"/>
        </w:rPr>
        <w:br/>
      </w:r>
    </w:p>
    <w:p w14:paraId="37632389" w14:textId="77777777" w:rsidR="00DE5EDB" w:rsidRDefault="00DE5EDB" w:rsidP="00DE5EDB">
      <w:pPr>
        <w:ind w:left="720"/>
        <w:rPr>
          <w:rFonts w:ascii="Arial" w:hAnsi="Arial" w:cs="Arial"/>
          <w:sz w:val="28"/>
          <w:szCs w:val="28"/>
        </w:rPr>
      </w:pPr>
      <w:r>
        <w:rPr>
          <w:rFonts w:ascii="Arial" w:hAnsi="Arial" w:cs="Arial"/>
          <w:sz w:val="28"/>
          <w:szCs w:val="28"/>
        </w:rPr>
        <w:t>Velvollisuus hälytyskorvauksen maksamiseen ei koske lisätöiden tarjoamis</w:t>
      </w:r>
      <w:r>
        <w:rPr>
          <w:rFonts w:ascii="Arial" w:hAnsi="Arial" w:cs="Arial"/>
          <w:sz w:val="28"/>
          <w:szCs w:val="28"/>
        </w:rPr>
        <w:softHyphen/>
        <w:t xml:space="preserve">ta tarvittaessa työhön kutsuttaville osa-aikatyöntekijöille. </w:t>
      </w:r>
      <w:r>
        <w:rPr>
          <w:rFonts w:ascii="Arial" w:hAnsi="Arial" w:cs="Arial"/>
          <w:sz w:val="28"/>
          <w:szCs w:val="28"/>
        </w:rPr>
        <w:br/>
      </w:r>
    </w:p>
    <w:p w14:paraId="2F5B4DF8" w14:textId="60F22E5C" w:rsidR="007D557F" w:rsidRPr="009751D5" w:rsidRDefault="00DE5EDB" w:rsidP="009751D5">
      <w:pPr>
        <w:pStyle w:val="Otsikko1"/>
        <w:rPr>
          <w:kern w:val="0"/>
        </w:rPr>
      </w:pPr>
      <w:r>
        <w:rPr>
          <w:kern w:val="0"/>
        </w:rPr>
        <w:t xml:space="preserve">16 § Kielilisä </w:t>
      </w:r>
    </w:p>
    <w:p w14:paraId="356369D4" w14:textId="77777777" w:rsidR="00DE5EDB" w:rsidRDefault="00DE5EDB" w:rsidP="00DE5EDB">
      <w:pPr>
        <w:rPr>
          <w:rFonts w:ascii="Arial" w:hAnsi="Arial" w:cs="Arial"/>
          <w:sz w:val="28"/>
          <w:szCs w:val="28"/>
        </w:rPr>
      </w:pPr>
    </w:p>
    <w:p w14:paraId="77D710A2" w14:textId="4A687F66" w:rsidR="007D557F" w:rsidRDefault="00B935C5" w:rsidP="00B935C5">
      <w:pPr>
        <w:ind w:left="720"/>
        <w:rPr>
          <w:rFonts w:ascii="Arial" w:hAnsi="Arial" w:cs="Arial"/>
          <w:i/>
          <w:iCs/>
          <w:color w:val="00B050"/>
          <w:sz w:val="28"/>
          <w:szCs w:val="28"/>
        </w:rPr>
      </w:pPr>
      <w:r>
        <w:rPr>
          <w:rFonts w:ascii="Arial" w:hAnsi="Arial" w:cs="Arial"/>
          <w:i/>
          <w:iCs/>
          <w:color w:val="00B050"/>
          <w:sz w:val="28"/>
          <w:szCs w:val="28"/>
        </w:rPr>
        <w:t>K</w:t>
      </w:r>
      <w:r w:rsidRPr="00B52303">
        <w:rPr>
          <w:rFonts w:ascii="Arial" w:hAnsi="Arial" w:cs="Arial"/>
          <w:i/>
          <w:iCs/>
          <w:color w:val="00B050"/>
          <w:sz w:val="28"/>
          <w:szCs w:val="28"/>
        </w:rPr>
        <w:t>ielilisän tasoja korotetaan 13 % 1.9.2023 lukien</w:t>
      </w:r>
    </w:p>
    <w:p w14:paraId="28BDFB37" w14:textId="77777777" w:rsidR="009751D5" w:rsidRDefault="009751D5" w:rsidP="00B935C5">
      <w:pPr>
        <w:ind w:left="720"/>
        <w:rPr>
          <w:rFonts w:ascii="Arial" w:hAnsi="Arial" w:cs="Arial"/>
          <w:sz w:val="28"/>
          <w:szCs w:val="28"/>
        </w:rPr>
      </w:pPr>
    </w:p>
    <w:p w14:paraId="3DE59733" w14:textId="26AB5A8F" w:rsidR="00DE5EDB" w:rsidRPr="00B935C5" w:rsidRDefault="00DE5EDB" w:rsidP="00B935C5">
      <w:pPr>
        <w:numPr>
          <w:ilvl w:val="0"/>
          <w:numId w:val="32"/>
        </w:numPr>
        <w:rPr>
          <w:rFonts w:ascii="Arial" w:hAnsi="Arial" w:cs="Arial"/>
          <w:sz w:val="28"/>
          <w:szCs w:val="28"/>
        </w:rPr>
      </w:pPr>
      <w:r>
        <w:rPr>
          <w:rFonts w:ascii="Arial" w:hAnsi="Arial" w:cs="Arial"/>
          <w:sz w:val="28"/>
          <w:szCs w:val="28"/>
        </w:rPr>
        <w:lastRenderedPageBreak/>
        <w:t xml:space="preserve">Jos työnantaja edellyttää työntekijältä muun kuin suomen tai ruotsin kielen sujuvaa hallintaa tai viittomakielen hallintaa maksaa työnantaja kielilisää </w:t>
      </w:r>
      <w:proofErr w:type="gramStart"/>
      <w:r w:rsidRPr="00B935C5">
        <w:rPr>
          <w:rFonts w:ascii="Arial" w:hAnsi="Arial" w:cs="Arial"/>
          <w:i/>
          <w:iCs/>
          <w:color w:val="00B050"/>
          <w:sz w:val="28"/>
          <w:szCs w:val="28"/>
        </w:rPr>
        <w:t>2</w:t>
      </w:r>
      <w:r w:rsidR="004926E7">
        <w:rPr>
          <w:rFonts w:ascii="Arial" w:hAnsi="Arial" w:cs="Arial"/>
          <w:i/>
          <w:iCs/>
          <w:color w:val="00B050"/>
          <w:sz w:val="28"/>
          <w:szCs w:val="28"/>
        </w:rPr>
        <w:t>5</w:t>
      </w:r>
      <w:r w:rsidRPr="00B935C5">
        <w:rPr>
          <w:rFonts w:ascii="Arial" w:hAnsi="Arial" w:cs="Arial"/>
          <w:i/>
          <w:iCs/>
          <w:color w:val="00B050"/>
          <w:sz w:val="28"/>
          <w:szCs w:val="28"/>
        </w:rPr>
        <w:t xml:space="preserve"> – </w:t>
      </w:r>
      <w:r w:rsidR="004926E7">
        <w:rPr>
          <w:rFonts w:ascii="Arial" w:hAnsi="Arial" w:cs="Arial"/>
          <w:i/>
          <w:iCs/>
          <w:color w:val="00B050"/>
          <w:sz w:val="28"/>
          <w:szCs w:val="28"/>
        </w:rPr>
        <w:t>51</w:t>
      </w:r>
      <w:proofErr w:type="gramEnd"/>
      <w:r w:rsidRPr="00B935C5">
        <w:rPr>
          <w:rFonts w:ascii="Arial" w:hAnsi="Arial" w:cs="Arial"/>
          <w:color w:val="00B050"/>
          <w:sz w:val="28"/>
          <w:szCs w:val="28"/>
        </w:rPr>
        <w:t xml:space="preserve"> </w:t>
      </w:r>
      <w:r w:rsidRPr="00B935C5">
        <w:rPr>
          <w:rFonts w:ascii="Arial" w:hAnsi="Arial" w:cs="Arial"/>
          <w:sz w:val="28"/>
          <w:szCs w:val="28"/>
        </w:rPr>
        <w:t>euroa kuukaudessa kielitaidosta ja kielen käyttötarpeesta riippuen tai muutoin ottaa edellytetyn kielitaidon palkkauksessa huomioon vähintään em. tasoisena. Kielilisää ei pidä maksaa, jos työ luonteensa puolesta edellyttää vie</w:t>
      </w:r>
      <w:r w:rsidRPr="00B935C5">
        <w:rPr>
          <w:rFonts w:ascii="Arial" w:hAnsi="Arial" w:cs="Arial"/>
          <w:sz w:val="28"/>
          <w:szCs w:val="28"/>
        </w:rPr>
        <w:softHyphen/>
        <w:t xml:space="preserve">raan kielen hallintaa. </w:t>
      </w:r>
    </w:p>
    <w:p w14:paraId="3B63E074" w14:textId="77777777" w:rsidR="00DE5EDB" w:rsidRPr="004C01DE" w:rsidRDefault="00DE5EDB" w:rsidP="00D12330">
      <w:pPr>
        <w:ind w:left="720"/>
        <w:rPr>
          <w:rFonts w:ascii="Arial" w:hAnsi="Arial" w:cs="Arial"/>
          <w:i/>
          <w:iCs/>
          <w:color w:val="FFC000" w:themeColor="accent4"/>
          <w:sz w:val="28"/>
          <w:szCs w:val="28"/>
        </w:rPr>
      </w:pPr>
    </w:p>
    <w:p w14:paraId="4083498B" w14:textId="16BDDB4C" w:rsidR="00D12330" w:rsidRPr="000A1D35" w:rsidRDefault="009751D5" w:rsidP="000A1D35">
      <w:pPr>
        <w:pStyle w:val="Otsikko1"/>
        <w:numPr>
          <w:ilvl w:val="0"/>
          <w:numId w:val="26"/>
        </w:numPr>
        <w:rPr>
          <w:kern w:val="0"/>
        </w:rPr>
      </w:pPr>
      <w:bookmarkStart w:id="4" w:name="_Toc49353725"/>
      <w:r>
        <w:rPr>
          <w:kern w:val="0"/>
        </w:rPr>
        <w:t xml:space="preserve"> </w:t>
      </w:r>
      <w:r w:rsidR="000A1D35">
        <w:rPr>
          <w:kern w:val="0"/>
        </w:rPr>
        <w:t xml:space="preserve">§ </w:t>
      </w:r>
      <w:r w:rsidR="00A93DB3">
        <w:rPr>
          <w:kern w:val="0"/>
        </w:rPr>
        <w:t xml:space="preserve">5 </w:t>
      </w:r>
      <w:r w:rsidR="00D12330">
        <w:rPr>
          <w:kern w:val="0"/>
        </w:rPr>
        <w:t>Vuosiloma</w:t>
      </w:r>
      <w:bookmarkEnd w:id="4"/>
      <w:r w:rsidR="00D12330">
        <w:rPr>
          <w:kern w:val="0"/>
        </w:rPr>
        <w:t xml:space="preserve"> </w:t>
      </w:r>
    </w:p>
    <w:p w14:paraId="6BADA2DF" w14:textId="14484991" w:rsidR="00FF59DC" w:rsidRDefault="00D12330" w:rsidP="00722E7A">
      <w:pPr>
        <w:pStyle w:val="paragraph"/>
        <w:ind w:left="360"/>
        <w:rPr>
          <w:rFonts w:ascii="Arial" w:hAnsi="Arial" w:cs="Arial"/>
          <w:sz w:val="28"/>
          <w:szCs w:val="28"/>
        </w:rPr>
      </w:pPr>
      <w:r>
        <w:rPr>
          <w:rFonts w:ascii="Arial" w:hAnsi="Arial" w:cs="Arial"/>
          <w:sz w:val="28"/>
          <w:szCs w:val="28"/>
        </w:rPr>
        <w:t>Ilman sopimista 4 viikon kesäloma tai 1 viikon talviloma voidaan jakaa useampaan osaan tämän soveltamisohjeen mukaan vain erittäin poikkeuksellisissa tilanteissa, joissa palvelun tarjoamista ei voida sijaisjärjestelyillä tai muilla toimilla taata.</w:t>
      </w:r>
    </w:p>
    <w:p w14:paraId="325B0A5E" w14:textId="77777777" w:rsidR="00722E7A" w:rsidRPr="005D5041" w:rsidRDefault="00722E7A" w:rsidP="00722E7A">
      <w:pPr>
        <w:ind w:left="360"/>
        <w:rPr>
          <w:rFonts w:ascii="Arial" w:hAnsi="Arial" w:cs="Arial"/>
          <w:i/>
          <w:iCs/>
          <w:color w:val="00B050"/>
          <w:sz w:val="28"/>
          <w:szCs w:val="28"/>
        </w:rPr>
      </w:pPr>
      <w:r w:rsidRPr="005D5041">
        <w:rPr>
          <w:rFonts w:ascii="Arial" w:hAnsi="Arial" w:cs="Arial"/>
          <w:i/>
          <w:iCs/>
          <w:color w:val="00B050"/>
          <w:sz w:val="28"/>
          <w:szCs w:val="28"/>
        </w:rPr>
        <w:t>Soveltamisohje:</w:t>
      </w:r>
    </w:p>
    <w:p w14:paraId="110104D9" w14:textId="77777777" w:rsidR="00D01521" w:rsidRPr="005D5041" w:rsidRDefault="00D01521" w:rsidP="00722E7A">
      <w:pPr>
        <w:ind w:left="360"/>
        <w:rPr>
          <w:rFonts w:ascii="Arial" w:hAnsi="Arial" w:cs="Arial"/>
          <w:i/>
          <w:iCs/>
          <w:color w:val="00B050"/>
          <w:sz w:val="28"/>
          <w:szCs w:val="28"/>
        </w:rPr>
      </w:pPr>
    </w:p>
    <w:p w14:paraId="69A97596" w14:textId="77777777" w:rsidR="00722E7A" w:rsidRPr="005D5041" w:rsidRDefault="00722E7A" w:rsidP="00722E7A">
      <w:pPr>
        <w:ind w:left="360"/>
        <w:rPr>
          <w:rFonts w:ascii="Arial" w:hAnsi="Arial" w:cs="Arial"/>
          <w:i/>
          <w:iCs/>
          <w:color w:val="00B050"/>
          <w:sz w:val="28"/>
          <w:szCs w:val="28"/>
        </w:rPr>
      </w:pPr>
      <w:r w:rsidRPr="005D5041">
        <w:rPr>
          <w:rFonts w:ascii="Arial" w:hAnsi="Arial" w:cs="Arial"/>
          <w:i/>
          <w:iCs/>
          <w:color w:val="00B050"/>
          <w:sz w:val="28"/>
          <w:szCs w:val="28"/>
        </w:rPr>
        <w:t>Lomien jakaminen ilman sopimista edellyttää lisäksi, että mahdollinen erittäin poikkeuksellinen tarve lomien jakamiseen on käyty etukäteen perusteluineen läpi luottamusmiehen ja kunkin työntekijän kanssa tai luottamusmiehen puuttuessa yhdessä työntekijöiden kanssa ja kunkin työntekijän kanssa.</w:t>
      </w:r>
    </w:p>
    <w:p w14:paraId="2510F999" w14:textId="77777777" w:rsidR="00722E7A" w:rsidRDefault="00722E7A" w:rsidP="00722E7A">
      <w:pPr>
        <w:rPr>
          <w:rFonts w:ascii="Arial" w:hAnsi="Arial" w:cs="Arial"/>
          <w:sz w:val="28"/>
          <w:szCs w:val="28"/>
        </w:rPr>
      </w:pPr>
    </w:p>
    <w:p w14:paraId="741096C8" w14:textId="3A0574B8" w:rsidR="00FF59DC" w:rsidRPr="00460C09" w:rsidRDefault="00722E7A" w:rsidP="00460C09">
      <w:pPr>
        <w:pStyle w:val="paragraph"/>
        <w:spacing w:before="0" w:beforeAutospacing="0" w:after="0" w:afterAutospacing="0"/>
        <w:ind w:left="360"/>
        <w:textAlignment w:val="baseline"/>
        <w:rPr>
          <w:rFonts w:ascii="Arial" w:hAnsi="Arial" w:cs="Arial"/>
          <w:i/>
          <w:iCs/>
          <w:color w:val="00B050"/>
          <w:sz w:val="28"/>
          <w:szCs w:val="28"/>
        </w:rPr>
      </w:pPr>
      <w:r>
        <w:rPr>
          <w:rFonts w:ascii="Arial" w:hAnsi="Arial" w:cs="Arial"/>
          <w:i/>
          <w:iCs/>
          <w:color w:val="00B050"/>
          <w:sz w:val="28"/>
          <w:szCs w:val="28"/>
        </w:rPr>
        <w:t>Lisäksi on huomioitava kohdan 3 periaatteet työntekijöiden toiveiden kuulemisesta ja mahdollisuuksien mukaan niiden huomioonottamisesta ja tasapuolisuudesta lomien sijoittamisessa.</w:t>
      </w:r>
    </w:p>
    <w:p w14:paraId="40BD8F6A" w14:textId="77777777" w:rsidR="006E4448" w:rsidRDefault="006E4448" w:rsidP="00D12330">
      <w:pPr>
        <w:rPr>
          <w:rFonts w:ascii="Arial" w:hAnsi="Arial" w:cs="Arial"/>
          <w:i/>
          <w:iCs/>
          <w:color w:val="00B050"/>
          <w:sz w:val="28"/>
          <w:szCs w:val="28"/>
        </w:rPr>
      </w:pPr>
    </w:p>
    <w:p w14:paraId="4B3BE232" w14:textId="77777777" w:rsidR="00D12330" w:rsidRPr="006E4448" w:rsidRDefault="00D12330" w:rsidP="00D12330">
      <w:pPr>
        <w:rPr>
          <w:rFonts w:ascii="Arial" w:hAnsi="Arial" w:cs="Arial"/>
          <w:i/>
          <w:iCs/>
          <w:color w:val="00B050"/>
          <w:sz w:val="28"/>
          <w:szCs w:val="28"/>
        </w:rPr>
      </w:pPr>
    </w:p>
    <w:p w14:paraId="53618436" w14:textId="62AED186" w:rsidR="00D12330" w:rsidRPr="00167EF3" w:rsidRDefault="00D12330" w:rsidP="00D12330">
      <w:pPr>
        <w:rPr>
          <w:rFonts w:ascii="Arial" w:hAnsi="Arial" w:cs="Arial"/>
          <w:b/>
          <w:sz w:val="32"/>
          <w:szCs w:val="32"/>
        </w:rPr>
      </w:pPr>
      <w:r w:rsidRPr="00167EF3">
        <w:rPr>
          <w:rFonts w:ascii="Arial" w:hAnsi="Arial" w:cs="Arial"/>
          <w:b/>
          <w:sz w:val="32"/>
          <w:szCs w:val="32"/>
        </w:rPr>
        <w:t>Paik</w:t>
      </w:r>
      <w:r w:rsidR="00F07926" w:rsidRPr="00167EF3">
        <w:rPr>
          <w:rFonts w:ascii="Arial" w:hAnsi="Arial" w:cs="Arial"/>
          <w:b/>
          <w:sz w:val="32"/>
          <w:szCs w:val="32"/>
        </w:rPr>
        <w:t>allisen sopimisen</w:t>
      </w:r>
      <w:r w:rsidR="00167EF3" w:rsidRPr="00167EF3">
        <w:rPr>
          <w:rFonts w:ascii="Arial" w:hAnsi="Arial" w:cs="Arial"/>
          <w:b/>
          <w:sz w:val="32"/>
          <w:szCs w:val="32"/>
        </w:rPr>
        <w:t xml:space="preserve"> menettelytavat</w:t>
      </w:r>
      <w:r w:rsidRPr="00167EF3">
        <w:rPr>
          <w:rFonts w:ascii="Arial" w:hAnsi="Arial" w:cs="Arial"/>
          <w:b/>
          <w:sz w:val="32"/>
          <w:szCs w:val="32"/>
        </w:rPr>
        <w:t xml:space="preserve"> 2 § </w:t>
      </w:r>
    </w:p>
    <w:p w14:paraId="5F19E29B" w14:textId="77777777" w:rsidR="00D12330" w:rsidRPr="00167EF3" w:rsidRDefault="00D12330" w:rsidP="00D12330">
      <w:pPr>
        <w:ind w:left="-540" w:firstLine="540"/>
        <w:rPr>
          <w:rFonts w:ascii="Arial" w:hAnsi="Arial" w:cs="Arial"/>
          <w:sz w:val="32"/>
          <w:szCs w:val="32"/>
        </w:rPr>
      </w:pPr>
    </w:p>
    <w:p w14:paraId="7F175016" w14:textId="77777777" w:rsidR="00D12330" w:rsidRDefault="00D12330" w:rsidP="00D12330">
      <w:pPr>
        <w:rPr>
          <w:rFonts w:ascii="Arial" w:hAnsi="Arial" w:cs="Arial"/>
          <w:sz w:val="28"/>
          <w:szCs w:val="28"/>
        </w:rPr>
      </w:pPr>
      <w:r>
        <w:rPr>
          <w:rFonts w:ascii="Arial" w:hAnsi="Arial" w:cs="Arial"/>
          <w:sz w:val="28"/>
          <w:szCs w:val="28"/>
        </w:rPr>
        <w:t>Neuvottelu- ja sopijaosapuolina voivat olla työehtosopimukseen sidottu työnanta</w:t>
      </w:r>
      <w:r>
        <w:rPr>
          <w:rFonts w:ascii="Arial" w:hAnsi="Arial" w:cs="Arial"/>
          <w:sz w:val="28"/>
          <w:szCs w:val="28"/>
        </w:rPr>
        <w:softHyphen/>
        <w:t>ja sekä luottamusmies tai tämän puuttuessa työntekijät yhdessä tai valitsemansa edustajan välityksellä tai rekisteröity yrityskohtainen työntekijöiden yhdistys tai vas</w:t>
      </w:r>
      <w:r>
        <w:rPr>
          <w:rFonts w:ascii="Arial" w:hAnsi="Arial" w:cs="Arial"/>
          <w:sz w:val="28"/>
          <w:szCs w:val="28"/>
        </w:rPr>
        <w:softHyphen/>
        <w:t>taava.</w:t>
      </w:r>
    </w:p>
    <w:p w14:paraId="3C685EE4" w14:textId="77777777" w:rsidR="00D12330" w:rsidRDefault="00D12330" w:rsidP="00D12330">
      <w:pPr>
        <w:rPr>
          <w:rFonts w:ascii="Arial" w:hAnsi="Arial" w:cs="Arial"/>
          <w:sz w:val="28"/>
          <w:szCs w:val="28"/>
        </w:rPr>
      </w:pPr>
    </w:p>
    <w:p w14:paraId="0B0D3742" w14:textId="77777777" w:rsidR="00D12330" w:rsidRDefault="00D12330" w:rsidP="00D12330">
      <w:pPr>
        <w:rPr>
          <w:rFonts w:ascii="Arial" w:hAnsi="Arial" w:cs="Arial"/>
          <w:i/>
          <w:iCs/>
          <w:color w:val="00B050"/>
          <w:sz w:val="28"/>
          <w:szCs w:val="28"/>
        </w:rPr>
      </w:pPr>
      <w:r>
        <w:rPr>
          <w:rFonts w:ascii="Arial" w:hAnsi="Arial" w:cs="Arial"/>
          <w:i/>
          <w:iCs/>
          <w:color w:val="00B050"/>
          <w:sz w:val="28"/>
          <w:szCs w:val="28"/>
        </w:rPr>
        <w:t xml:space="preserve">Mikäli jollakin allekirjoittajajärjestöllä on luottamusmies, voivat toisiin allekirjoittajajärjestöihin kuuluvat työntekijät valtuuttaa tämän luottamusmiehen myös itseään edustamaan tai he voivat valita keskuudestaan oman edustajan/edustajat. </w:t>
      </w:r>
    </w:p>
    <w:p w14:paraId="150D9E12" w14:textId="77777777" w:rsidR="00D12330" w:rsidRDefault="00D12330" w:rsidP="00D12330">
      <w:pPr>
        <w:rPr>
          <w:rFonts w:ascii="Arial" w:hAnsi="Arial" w:cs="Arial"/>
          <w:i/>
          <w:iCs/>
          <w:color w:val="00B050"/>
          <w:sz w:val="28"/>
          <w:szCs w:val="28"/>
        </w:rPr>
      </w:pPr>
    </w:p>
    <w:p w14:paraId="4675C9C4" w14:textId="77777777" w:rsidR="00D12330" w:rsidRDefault="00D12330" w:rsidP="00D12330">
      <w:pPr>
        <w:rPr>
          <w:rFonts w:ascii="Arial" w:hAnsi="Arial" w:cs="Arial"/>
          <w:i/>
          <w:iCs/>
          <w:color w:val="00B050"/>
          <w:sz w:val="28"/>
          <w:szCs w:val="28"/>
        </w:rPr>
      </w:pPr>
      <w:r>
        <w:rPr>
          <w:rFonts w:ascii="Arial" w:hAnsi="Arial" w:cs="Arial"/>
          <w:i/>
          <w:iCs/>
          <w:color w:val="00B050"/>
          <w:sz w:val="28"/>
          <w:szCs w:val="28"/>
        </w:rPr>
        <w:t>Neuvottelujen alussa todetaan, ketkä ovat neuvottelijat ja mitä tahoja he edustavat.</w:t>
      </w:r>
    </w:p>
    <w:p w14:paraId="2FCA4B02" w14:textId="77777777" w:rsidR="00D12330" w:rsidRDefault="00D12330" w:rsidP="00D12330">
      <w:pPr>
        <w:rPr>
          <w:rFonts w:ascii="Arial" w:hAnsi="Arial" w:cs="Arial"/>
          <w:color w:val="FFC000" w:themeColor="accent4"/>
          <w:sz w:val="28"/>
          <w:szCs w:val="28"/>
        </w:rPr>
      </w:pPr>
    </w:p>
    <w:p w14:paraId="273C3D0C" w14:textId="37563032" w:rsidR="00D12330" w:rsidRDefault="00D12330" w:rsidP="00D12330">
      <w:pPr>
        <w:pStyle w:val="Otsikko1"/>
        <w:rPr>
          <w:kern w:val="0"/>
        </w:rPr>
      </w:pPr>
      <w:bookmarkStart w:id="5" w:name="_Toc49353748"/>
      <w:r>
        <w:rPr>
          <w:kern w:val="0"/>
        </w:rPr>
        <w:lastRenderedPageBreak/>
        <w:t>Palk</w:t>
      </w:r>
      <w:r w:rsidR="005D5041">
        <w:rPr>
          <w:kern w:val="0"/>
        </w:rPr>
        <w:t>kasopimus</w:t>
      </w:r>
      <w:r>
        <w:rPr>
          <w:kern w:val="0"/>
        </w:rPr>
        <w:t xml:space="preserve"> 5 § Osa-aikaiset työntekijät</w:t>
      </w:r>
      <w:bookmarkEnd w:id="5"/>
      <w:r>
        <w:rPr>
          <w:kern w:val="0"/>
        </w:rPr>
        <w:t xml:space="preserve"> </w:t>
      </w:r>
    </w:p>
    <w:p w14:paraId="4CFEAD41" w14:textId="77777777" w:rsidR="00D12330" w:rsidRDefault="00D12330" w:rsidP="00D12330">
      <w:pPr>
        <w:rPr>
          <w:rFonts w:ascii="Arial" w:hAnsi="Arial" w:cs="Arial"/>
          <w:sz w:val="28"/>
          <w:szCs w:val="28"/>
        </w:rPr>
      </w:pPr>
    </w:p>
    <w:p w14:paraId="12FAC47E" w14:textId="77777777" w:rsidR="007C1D71" w:rsidRDefault="00D12330" w:rsidP="002B0186">
      <w:pPr>
        <w:ind w:left="720"/>
        <w:rPr>
          <w:rFonts w:ascii="Arial" w:hAnsi="Arial" w:cs="Arial"/>
          <w:sz w:val="28"/>
          <w:szCs w:val="28"/>
        </w:rPr>
      </w:pPr>
      <w:r>
        <w:rPr>
          <w:rFonts w:ascii="Arial" w:hAnsi="Arial" w:cs="Arial"/>
          <w:sz w:val="28"/>
          <w:szCs w:val="28"/>
        </w:rPr>
        <w:t>Kuukausipalkkaisen osa-aikatyöntekijän kuukausipalkka määräytyy hänen kanssaan sovitun viikkotyöajan ja vastaavaan työhön sovellettavan työ</w:t>
      </w:r>
      <w:r>
        <w:rPr>
          <w:rFonts w:ascii="Arial" w:hAnsi="Arial" w:cs="Arial"/>
          <w:sz w:val="28"/>
          <w:szCs w:val="28"/>
        </w:rPr>
        <w:softHyphen/>
        <w:t xml:space="preserve">ehtosopimuksen mukaisen enimmäisviikkotyöajan suhteessa. </w:t>
      </w:r>
    </w:p>
    <w:p w14:paraId="1E286BA0" w14:textId="77777777" w:rsidR="00CE5A85" w:rsidRPr="008B14D7" w:rsidRDefault="00CE5A85" w:rsidP="002B0186">
      <w:pPr>
        <w:rPr>
          <w:rFonts w:ascii="Arial" w:hAnsi="Arial" w:cs="Arial"/>
          <w:color w:val="00B050"/>
          <w:sz w:val="28"/>
          <w:szCs w:val="28"/>
        </w:rPr>
      </w:pPr>
    </w:p>
    <w:p w14:paraId="5C440AA7" w14:textId="77777777" w:rsidR="00CE5A85" w:rsidRPr="002B0186" w:rsidRDefault="00CE5A85" w:rsidP="002C3367">
      <w:pPr>
        <w:ind w:left="720"/>
        <w:rPr>
          <w:rFonts w:ascii="Arial" w:hAnsi="Arial" w:cs="Arial"/>
          <w:i/>
          <w:iCs/>
          <w:color w:val="00B050"/>
          <w:sz w:val="28"/>
          <w:szCs w:val="28"/>
        </w:rPr>
      </w:pPr>
      <w:r w:rsidRPr="002B0186">
        <w:rPr>
          <w:rFonts w:ascii="Arial" w:hAnsi="Arial" w:cs="Arial"/>
          <w:i/>
          <w:iCs/>
          <w:color w:val="00B050"/>
          <w:sz w:val="28"/>
          <w:szCs w:val="28"/>
        </w:rPr>
        <w:t>Pöytäkirjamerkintä:</w:t>
      </w:r>
    </w:p>
    <w:p w14:paraId="3BC231F3" w14:textId="77777777" w:rsidR="00CE5A85" w:rsidRPr="002B0186" w:rsidRDefault="00CE5A85" w:rsidP="002C3367">
      <w:pPr>
        <w:ind w:left="720"/>
        <w:rPr>
          <w:rFonts w:ascii="Arial" w:hAnsi="Arial" w:cs="Arial"/>
          <w:i/>
          <w:iCs/>
          <w:color w:val="00B050"/>
          <w:sz w:val="28"/>
          <w:szCs w:val="28"/>
        </w:rPr>
      </w:pPr>
    </w:p>
    <w:p w14:paraId="32C11AFE" w14:textId="41B16CDD" w:rsidR="002C3367" w:rsidRPr="002B0186" w:rsidRDefault="002C3367" w:rsidP="002C3367">
      <w:pPr>
        <w:ind w:left="720"/>
        <w:rPr>
          <w:rFonts w:ascii="Arial" w:hAnsi="Arial" w:cs="Arial"/>
          <w:i/>
          <w:iCs/>
          <w:color w:val="00B050"/>
          <w:sz w:val="28"/>
          <w:szCs w:val="28"/>
        </w:rPr>
      </w:pPr>
      <w:r w:rsidRPr="002B0186">
        <w:rPr>
          <w:rFonts w:ascii="Arial" w:hAnsi="Arial" w:cs="Arial"/>
          <w:i/>
          <w:iCs/>
          <w:color w:val="00B050"/>
          <w:sz w:val="28"/>
          <w:szCs w:val="28"/>
        </w:rPr>
        <w:t xml:space="preserve">Aiemmin </w:t>
      </w:r>
      <w:proofErr w:type="spellStart"/>
      <w:r w:rsidRPr="002B0186">
        <w:rPr>
          <w:rFonts w:ascii="Arial" w:hAnsi="Arial" w:cs="Arial"/>
          <w:i/>
          <w:iCs/>
          <w:color w:val="00B050"/>
          <w:sz w:val="28"/>
          <w:szCs w:val="28"/>
        </w:rPr>
        <w:t>TES:issä</w:t>
      </w:r>
      <w:proofErr w:type="spellEnd"/>
      <w:r w:rsidRPr="002B0186">
        <w:rPr>
          <w:rFonts w:ascii="Arial" w:hAnsi="Arial" w:cs="Arial"/>
          <w:i/>
          <w:iCs/>
          <w:color w:val="00B050"/>
          <w:sz w:val="28"/>
          <w:szCs w:val="28"/>
        </w:rPr>
        <w:t xml:space="preserve"> olleen </w:t>
      </w:r>
      <w:r w:rsidR="009B3CA8" w:rsidRPr="002B0186">
        <w:rPr>
          <w:rFonts w:ascii="Arial" w:hAnsi="Arial" w:cs="Arial"/>
          <w:i/>
          <w:iCs/>
          <w:color w:val="00B050"/>
          <w:sz w:val="28"/>
          <w:szCs w:val="28"/>
        </w:rPr>
        <w:t>keskimäärin alle 19 t viikossa työsk</w:t>
      </w:r>
      <w:r w:rsidR="001E7E8D" w:rsidRPr="002B0186">
        <w:rPr>
          <w:rFonts w:ascii="Arial" w:hAnsi="Arial" w:cs="Arial"/>
          <w:i/>
          <w:iCs/>
          <w:color w:val="00B050"/>
          <w:sz w:val="28"/>
          <w:szCs w:val="28"/>
        </w:rPr>
        <w:t xml:space="preserve">ennelleen korotetun </w:t>
      </w:r>
      <w:r w:rsidR="009229A3" w:rsidRPr="002B0186">
        <w:rPr>
          <w:rFonts w:ascii="Arial" w:hAnsi="Arial" w:cs="Arial"/>
          <w:i/>
          <w:iCs/>
          <w:color w:val="00B050"/>
          <w:sz w:val="28"/>
          <w:szCs w:val="28"/>
        </w:rPr>
        <w:t xml:space="preserve">osa-aikakuukausipalkan piirissä olleen </w:t>
      </w:r>
      <w:r w:rsidR="00311EA1" w:rsidRPr="002B0186">
        <w:rPr>
          <w:rFonts w:ascii="Arial" w:hAnsi="Arial" w:cs="Arial"/>
          <w:i/>
          <w:iCs/>
          <w:color w:val="00B050"/>
          <w:sz w:val="28"/>
          <w:szCs w:val="28"/>
        </w:rPr>
        <w:t>työntekijän palkka entisessä osa</w:t>
      </w:r>
      <w:r w:rsidR="00DE5AE8" w:rsidRPr="002B0186">
        <w:rPr>
          <w:rFonts w:ascii="Arial" w:hAnsi="Arial" w:cs="Arial"/>
          <w:i/>
          <w:iCs/>
          <w:color w:val="00B050"/>
          <w:sz w:val="28"/>
          <w:szCs w:val="28"/>
        </w:rPr>
        <w:t xml:space="preserve">-aikatyössä </w:t>
      </w:r>
      <w:r w:rsidR="00CE5A85" w:rsidRPr="002B0186">
        <w:rPr>
          <w:rFonts w:ascii="Arial" w:hAnsi="Arial" w:cs="Arial"/>
          <w:i/>
          <w:iCs/>
          <w:color w:val="00B050"/>
          <w:sz w:val="28"/>
          <w:szCs w:val="28"/>
        </w:rPr>
        <w:t>ei voi laskea</w:t>
      </w:r>
      <w:r w:rsidR="00DE5AE8" w:rsidRPr="002B0186">
        <w:rPr>
          <w:rFonts w:ascii="Arial" w:hAnsi="Arial" w:cs="Arial"/>
          <w:i/>
          <w:iCs/>
          <w:color w:val="00B050"/>
          <w:sz w:val="28"/>
          <w:szCs w:val="28"/>
        </w:rPr>
        <w:t xml:space="preserve">, vaikka kyseinen määräys on </w:t>
      </w:r>
      <w:proofErr w:type="spellStart"/>
      <w:r w:rsidR="00DE5AE8" w:rsidRPr="002B0186">
        <w:rPr>
          <w:rFonts w:ascii="Arial" w:hAnsi="Arial" w:cs="Arial"/>
          <w:i/>
          <w:iCs/>
          <w:color w:val="00B050"/>
          <w:sz w:val="28"/>
          <w:szCs w:val="28"/>
        </w:rPr>
        <w:t>TES:istä</w:t>
      </w:r>
      <w:proofErr w:type="spellEnd"/>
      <w:r w:rsidR="00DE5AE8" w:rsidRPr="002B0186">
        <w:rPr>
          <w:rFonts w:ascii="Arial" w:hAnsi="Arial" w:cs="Arial"/>
          <w:i/>
          <w:iCs/>
          <w:color w:val="00B050"/>
          <w:sz w:val="28"/>
          <w:szCs w:val="28"/>
        </w:rPr>
        <w:t xml:space="preserve"> </w:t>
      </w:r>
      <w:r w:rsidR="004E1B00" w:rsidRPr="002B0186">
        <w:rPr>
          <w:rFonts w:ascii="Arial" w:hAnsi="Arial" w:cs="Arial"/>
          <w:i/>
          <w:iCs/>
          <w:color w:val="00B050"/>
          <w:sz w:val="28"/>
          <w:szCs w:val="28"/>
        </w:rPr>
        <w:t>poistunut.</w:t>
      </w:r>
      <w:r w:rsidR="001E7E8D" w:rsidRPr="002B0186">
        <w:rPr>
          <w:rFonts w:ascii="Arial" w:hAnsi="Arial" w:cs="Arial"/>
          <w:i/>
          <w:iCs/>
          <w:color w:val="00B050"/>
          <w:sz w:val="28"/>
          <w:szCs w:val="28"/>
        </w:rPr>
        <w:t xml:space="preserve"> </w:t>
      </w:r>
    </w:p>
    <w:p w14:paraId="6AFAB148" w14:textId="77777777" w:rsidR="007C1D71" w:rsidRPr="002B0186" w:rsidRDefault="007C1D71" w:rsidP="002C3367">
      <w:pPr>
        <w:ind w:left="720"/>
        <w:rPr>
          <w:rFonts w:ascii="Arial" w:hAnsi="Arial" w:cs="Arial"/>
          <w:i/>
          <w:iCs/>
          <w:sz w:val="28"/>
          <w:szCs w:val="28"/>
        </w:rPr>
      </w:pPr>
    </w:p>
    <w:p w14:paraId="343C1B79" w14:textId="77777777" w:rsidR="006F5E51" w:rsidRDefault="006F5E51" w:rsidP="006F5E51">
      <w:pPr>
        <w:rPr>
          <w:rFonts w:ascii="Arial" w:hAnsi="Arial" w:cs="Arial"/>
          <w:b/>
          <w:sz w:val="28"/>
          <w:szCs w:val="28"/>
        </w:rPr>
      </w:pPr>
    </w:p>
    <w:p w14:paraId="75C3C390"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rPr>
      </w:pPr>
      <w:r>
        <w:rPr>
          <w:rFonts w:ascii="Arial" w:hAnsi="Arial" w:cs="Arial"/>
          <w:b/>
          <w:sz w:val="32"/>
          <w:szCs w:val="32"/>
        </w:rPr>
        <w:t>5. Työehtosopimuksen soveltamisala ja varhaiskasvatus</w:t>
      </w:r>
    </w:p>
    <w:p w14:paraId="72326FB5"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
    <w:p w14:paraId="13F47176"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r>
        <w:rPr>
          <w:rFonts w:ascii="Arial" w:hAnsi="Arial" w:cs="Arial"/>
          <w:sz w:val="28"/>
          <w:szCs w:val="28"/>
        </w:rPr>
        <w:t>Työehtosopimusosapuolet toteavat, että yksityisen sosiaalipalvelualan työehtosopimusta on koko sen voimassaoloajan sovellettu muun sosiaalipalvelun ohella myös yksityisiin päiväkoteihin. Varhaiskasvatuksen siirtyminen 1.1.2013 alkaen Sosiaali- ja terveysministeriön hallinnonalalta Opetusministeriön hallinnonalalle ei merkitse muutosta sosiaalipalvelualan työehtosopimuksen soveltamisalaan, vaan työehtosopimusta sovelletaan edelleen myös yksityisiin päiväkoteihin.</w:t>
      </w:r>
    </w:p>
    <w:p w14:paraId="23B17557" w14:textId="77777777" w:rsidR="006F5E51" w:rsidRDefault="006F5E51" w:rsidP="006F5E51">
      <w:pPr>
        <w:pStyle w:val="paragraph"/>
        <w:spacing w:before="0" w:beforeAutospacing="0" w:after="0" w:afterAutospacing="0"/>
        <w:textAlignment w:val="baseline"/>
        <w:rPr>
          <w:rStyle w:val="normaltextrun"/>
          <w:rFonts w:eastAsiaTheme="majorEastAsia"/>
          <w:b/>
          <w:bCs/>
          <w:color w:val="FFC000"/>
          <w:sz w:val="32"/>
          <w:szCs w:val="32"/>
        </w:rPr>
      </w:pPr>
    </w:p>
    <w:p w14:paraId="69EF4A4B" w14:textId="0CD0A4F2"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eastAsiaTheme="majorEastAsia"/>
        </w:rPr>
      </w:pPr>
      <w:r>
        <w:rPr>
          <w:rFonts w:ascii="Arial" w:hAnsi="Arial" w:cs="Arial"/>
          <w:b/>
          <w:sz w:val="32"/>
          <w:szCs w:val="32"/>
        </w:rPr>
        <w:t xml:space="preserve">6. </w:t>
      </w:r>
      <w:r w:rsidR="007A2805">
        <w:rPr>
          <w:rFonts w:ascii="Arial" w:hAnsi="Arial" w:cs="Arial"/>
          <w:b/>
          <w:sz w:val="32"/>
          <w:szCs w:val="32"/>
        </w:rPr>
        <w:t>Hankkeet ja t</w:t>
      </w:r>
      <w:r>
        <w:rPr>
          <w:rFonts w:ascii="Arial" w:hAnsi="Arial" w:cs="Arial"/>
          <w:b/>
          <w:sz w:val="32"/>
          <w:szCs w:val="32"/>
        </w:rPr>
        <w:t>yöryhmät</w:t>
      </w:r>
      <w:r w:rsidR="00FE7FD5">
        <w:rPr>
          <w:rFonts w:ascii="Arial" w:hAnsi="Arial" w:cs="Arial"/>
          <w:b/>
          <w:sz w:val="32"/>
          <w:szCs w:val="32"/>
        </w:rPr>
        <w:t xml:space="preserve"> </w:t>
      </w:r>
    </w:p>
    <w:p w14:paraId="7494E456" w14:textId="128550EA" w:rsidR="00BF2ED8" w:rsidRPr="0064260D" w:rsidRDefault="00BF2ED8"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5F91C063" w14:textId="77777777" w:rsid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515469D4" w14:textId="54D6F4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i/>
          <w:color w:val="00B050"/>
          <w:sz w:val="28"/>
          <w:szCs w:val="28"/>
        </w:rPr>
      </w:pPr>
      <w:r w:rsidRPr="00586880">
        <w:rPr>
          <w:rFonts w:ascii="Arial" w:hAnsi="Arial" w:cs="Arial"/>
          <w:b/>
          <w:i/>
          <w:color w:val="00B050"/>
          <w:sz w:val="28"/>
          <w:szCs w:val="28"/>
        </w:rPr>
        <w:t xml:space="preserve">1. </w:t>
      </w:r>
      <w:r w:rsidRPr="0064260D">
        <w:rPr>
          <w:rFonts w:ascii="Arial" w:hAnsi="Arial" w:cs="Arial"/>
          <w:b/>
          <w:i/>
          <w:color w:val="00B050"/>
          <w:sz w:val="28"/>
          <w:szCs w:val="28"/>
        </w:rPr>
        <w:t>Yksityisen sosiaalipalvelualan pito- ja vetovoiman kehittämishanke</w:t>
      </w:r>
    </w:p>
    <w:p w14:paraId="428347CD" w14:textId="77777777" w:rsidR="0064260D" w:rsidRPr="00586880"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i/>
          <w:color w:val="00B050"/>
          <w:sz w:val="28"/>
          <w:szCs w:val="28"/>
        </w:rPr>
      </w:pPr>
    </w:p>
    <w:p w14:paraId="2E6CC8CD" w14:textId="5BBB7BA5"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i/>
          <w:color w:val="00B050"/>
          <w:sz w:val="28"/>
          <w:szCs w:val="28"/>
        </w:rPr>
      </w:pPr>
      <w:r w:rsidRPr="0064260D">
        <w:rPr>
          <w:rFonts w:ascii="Arial" w:hAnsi="Arial" w:cs="Arial"/>
          <w:b/>
          <w:i/>
          <w:color w:val="00B050"/>
          <w:sz w:val="28"/>
          <w:szCs w:val="28"/>
        </w:rPr>
        <w:t>Hankkeen taustaa</w:t>
      </w:r>
    </w:p>
    <w:p w14:paraId="0ED75A95" w14:textId="77777777" w:rsidR="0064260D" w:rsidRPr="00586880"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1E6031B3" w14:textId="41665BAA"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Neuvotteluosapuolet ovat yhdessä todenneet, että käytettävissä olevien tietojen perusteella yksityisen sosiaalipalvelualan ja kunta- ja hyvinvointialueiden keskiansioissa on eroja. Monissa ammateissa samankaltaisissa tehtävissä palkkataso kunnissa ja hyvinvointialueilla ylittää yksityisellä sosiaalipalvelualalla maksetut palkat.</w:t>
      </w:r>
    </w:p>
    <w:p w14:paraId="6B5F4F9B"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427DD443"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 xml:space="preserve">Neuvotteluosapuolet tunnistavat yksityisellä sosiaalipalvelualalla veto- ja pitovoimatekijöitä, joiden taustalla vaikuttaa muun muassa yksityisen ja julkisen puolen palkkaero. Vastaavissa työtehtävissä yksityisellä ja julkisella puolella työskentelevien työntekijöiden havaittavien perusteettomien </w:t>
      </w:r>
      <w:r w:rsidRPr="0064260D">
        <w:rPr>
          <w:rFonts w:ascii="Arial" w:hAnsi="Arial" w:cs="Arial"/>
          <w:i/>
          <w:color w:val="00B050"/>
          <w:sz w:val="28"/>
          <w:szCs w:val="28"/>
        </w:rPr>
        <w:lastRenderedPageBreak/>
        <w:t xml:space="preserve">palkkaerojen kaventamiseksi neuvotteluosapuolet ovat sopineet seuraavasta kehittämishankkeesta. Kehittämishankkeen avulla osapuolet varmistavat käytettävissään olevin keinoin yksityiselle sosiaalipalvelualalle kannustavat ja kilpailukykyiset palkat ja kehittävät muita veto- ja pitovoimatekijöitä osaavan työvoiman turvaamiseksi. </w:t>
      </w:r>
    </w:p>
    <w:p w14:paraId="7044D7FE"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1C1F1A52"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i/>
          <w:color w:val="00B050"/>
          <w:sz w:val="28"/>
          <w:szCs w:val="28"/>
        </w:rPr>
      </w:pPr>
      <w:r w:rsidRPr="0064260D">
        <w:rPr>
          <w:rFonts w:ascii="Arial" w:hAnsi="Arial" w:cs="Arial"/>
          <w:b/>
          <w:i/>
          <w:color w:val="00B050"/>
          <w:sz w:val="28"/>
          <w:szCs w:val="28"/>
        </w:rPr>
        <w:t>Selvitys ja tilannekuva alan tilanteesta</w:t>
      </w:r>
    </w:p>
    <w:p w14:paraId="704176C1"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1A75C872"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Kehittämishankkeen aluksi selvitetään osapuolten päättämässä aikataulussa ja laajuudessa seuraavia tekijöitä:</w:t>
      </w:r>
    </w:p>
    <w:p w14:paraId="33977A7B" w14:textId="77777777" w:rsidR="0064260D" w:rsidRPr="0064260D" w:rsidRDefault="0064260D" w:rsidP="0064260D">
      <w:pPr>
        <w:numPr>
          <w:ilvl w:val="0"/>
          <w:numId w:val="31"/>
        </w:num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 xml:space="preserve">yksityisen ja julkisen sosiaali- ja varhaiskasvatusalan palkkaerojen suuruus </w:t>
      </w:r>
    </w:p>
    <w:p w14:paraId="55429BF2" w14:textId="77777777" w:rsidR="0064260D" w:rsidRPr="0064260D" w:rsidRDefault="0064260D" w:rsidP="0064260D">
      <w:pPr>
        <w:numPr>
          <w:ilvl w:val="0"/>
          <w:numId w:val="31"/>
        </w:num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palkkaerojen syyt ja perusteet</w:t>
      </w:r>
    </w:p>
    <w:p w14:paraId="776575E4" w14:textId="77777777" w:rsidR="0064260D" w:rsidRPr="0064260D" w:rsidRDefault="0064260D" w:rsidP="0064260D">
      <w:pPr>
        <w:numPr>
          <w:ilvl w:val="0"/>
          <w:numId w:val="31"/>
        </w:num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toimialan taloudellinen tilanne, palkanmaksukyky ja tuottavuuteen vaikuttavat tekijät</w:t>
      </w:r>
    </w:p>
    <w:p w14:paraId="0A68AA03" w14:textId="77777777" w:rsidR="0064260D" w:rsidRPr="0064260D" w:rsidRDefault="0064260D" w:rsidP="0064260D">
      <w:pPr>
        <w:numPr>
          <w:ilvl w:val="0"/>
          <w:numId w:val="31"/>
        </w:num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asiakaspalvelutarpeet</w:t>
      </w:r>
    </w:p>
    <w:p w14:paraId="6C4EE411" w14:textId="77777777" w:rsidR="0064260D" w:rsidRPr="0064260D" w:rsidRDefault="0064260D" w:rsidP="0064260D">
      <w:pPr>
        <w:numPr>
          <w:ilvl w:val="0"/>
          <w:numId w:val="31"/>
        </w:num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työntekijöiden siirtymät toimialojen välillä</w:t>
      </w:r>
    </w:p>
    <w:p w14:paraId="29905C1C" w14:textId="77777777" w:rsidR="0064260D" w:rsidRPr="0064260D" w:rsidRDefault="0064260D" w:rsidP="0064260D">
      <w:pPr>
        <w:numPr>
          <w:ilvl w:val="0"/>
          <w:numId w:val="31"/>
        </w:num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alalta poistuneiden osuus</w:t>
      </w:r>
    </w:p>
    <w:p w14:paraId="222A626F" w14:textId="77777777" w:rsidR="0064260D" w:rsidRPr="0064260D" w:rsidRDefault="0064260D" w:rsidP="0064260D">
      <w:pPr>
        <w:numPr>
          <w:ilvl w:val="0"/>
          <w:numId w:val="31"/>
        </w:num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alan työolot (määritelmän avaus) ja työhyvinvointi (TES:n työhyvinvointityöryhmä raportoi hankkeelle)</w:t>
      </w:r>
    </w:p>
    <w:p w14:paraId="4F0F0202" w14:textId="77777777" w:rsidR="0064260D" w:rsidRPr="0064260D" w:rsidRDefault="0064260D" w:rsidP="0064260D">
      <w:pPr>
        <w:numPr>
          <w:ilvl w:val="0"/>
          <w:numId w:val="31"/>
        </w:num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 xml:space="preserve">veto- ja pitovoimaan kummallakin toimialalla vaikuttavat seikat </w:t>
      </w:r>
    </w:p>
    <w:p w14:paraId="7674A9B3" w14:textId="77777777" w:rsidR="0064260D" w:rsidRPr="00586880"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i/>
          <w:color w:val="00B050"/>
          <w:sz w:val="28"/>
          <w:szCs w:val="28"/>
        </w:rPr>
      </w:pPr>
    </w:p>
    <w:p w14:paraId="0DCCDDB9" w14:textId="76BAC71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i/>
          <w:color w:val="00B050"/>
          <w:sz w:val="28"/>
          <w:szCs w:val="28"/>
        </w:rPr>
      </w:pPr>
      <w:r w:rsidRPr="0064260D">
        <w:rPr>
          <w:rFonts w:ascii="Arial" w:hAnsi="Arial" w:cs="Arial"/>
          <w:b/>
          <w:i/>
          <w:color w:val="00B050"/>
          <w:sz w:val="28"/>
          <w:szCs w:val="28"/>
        </w:rPr>
        <w:t>Tavoitetila</w:t>
      </w:r>
    </w:p>
    <w:p w14:paraId="0762B144"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703733E0"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 xml:space="preserve">Seuraavilla neuvottelukierroksilla neuvotteluosapuolet arvioivat julkisen puolen (hyvinvointialueiden SOTE-sopimus ja kunta-alan sopimukset) palkkaratkaisuja ja niiden vaikutuksia ja huomioivat julkisen puolen palkkaratkaisut neuvoteltaessa yksityisen sosiaalipalvelualan palkkaratkaisuista. Neuvotteluosapuolten tarkoituksena on kuroa umpeen yksityisen ja julkisen puolen välistä perusteetonta palkkaeroa ottaen huomioon alan yritysten taloudellisen tilanteen ja toimialan erityispiirteet.  </w:t>
      </w:r>
    </w:p>
    <w:p w14:paraId="10CDFEBB"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49B20434" w14:textId="77777777" w:rsid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 xml:space="preserve">Tulevissa neuvotteluratkaisuissa tehdään hankkeen tavoitteiden mukaisia palkankorotusten kohdentamistoimia neuvotteluosapuolten sopimalla tavalla. Korotuksia pyritään kohdentamaan tarkoituksenmukaisella tavalla erityisesti niihin vähimmäispalkkoihin, joissa palkkaero on suurin. </w:t>
      </w:r>
    </w:p>
    <w:p w14:paraId="56671066" w14:textId="77777777" w:rsidR="003B7D22" w:rsidRPr="0064260D" w:rsidRDefault="003B7D22"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4D58288A" w14:textId="77777777" w:rsidR="0064260D" w:rsidRPr="00586880"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Hankkeen osana neuvotteluosapuolet pyrkivät edistämään yhteisesti sovittavalla tavalla osaavan työvoiman saamista esimerkiksi yhteistyökumppaneiden ja oppilaitosten kanssa. Yhteisillä toimilla pyritään lisäämään tietoisuutta alan töistä ja alan tarjoamista monipuolisista mahdollisuuksista.</w:t>
      </w:r>
    </w:p>
    <w:p w14:paraId="194317F2"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4A181451"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lastRenderedPageBreak/>
        <w:t>Työryhmän yhtenä tehtävänä on kartoittaa keinoja neuvottelukulttuurin ja työehtosopimustoiminnan kehittämiseksi. Osapuolet käyvät työryhmässä keskusteluja työehtosopimustoiminnan uusista tavoista palvella jäsenistöä jatkuvasti muuttuvassa toimintaympäristössä.</w:t>
      </w:r>
    </w:p>
    <w:p w14:paraId="18D04DA1"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i/>
          <w:color w:val="00B050"/>
          <w:sz w:val="28"/>
          <w:szCs w:val="28"/>
        </w:rPr>
      </w:pPr>
    </w:p>
    <w:p w14:paraId="0A3EEA0A" w14:textId="77777777" w:rsidR="0064260D" w:rsidRPr="00586880"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i/>
          <w:color w:val="00B050"/>
          <w:sz w:val="28"/>
          <w:szCs w:val="28"/>
        </w:rPr>
      </w:pPr>
      <w:r w:rsidRPr="0064260D">
        <w:rPr>
          <w:rFonts w:ascii="Arial" w:hAnsi="Arial" w:cs="Arial"/>
          <w:b/>
          <w:i/>
          <w:color w:val="00B050"/>
          <w:sz w:val="28"/>
          <w:szCs w:val="28"/>
        </w:rPr>
        <w:t>Työhyvinvointityöryhmä</w:t>
      </w:r>
    </w:p>
    <w:p w14:paraId="47AA92D4"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i/>
          <w:color w:val="00B050"/>
          <w:sz w:val="28"/>
          <w:szCs w:val="28"/>
        </w:rPr>
      </w:pPr>
    </w:p>
    <w:p w14:paraId="2AA53F3A"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TES:n Työhyvinvointityöryhmä jatkaa työtään nykyisen työryhmäkirjauksen mukaisesti ja raportoi kehittämishankkeelle.</w:t>
      </w:r>
    </w:p>
    <w:p w14:paraId="20775363"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1CC6C31A"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i/>
          <w:color w:val="00B050"/>
          <w:sz w:val="28"/>
          <w:szCs w:val="28"/>
        </w:rPr>
      </w:pPr>
      <w:r w:rsidRPr="0064260D">
        <w:rPr>
          <w:rFonts w:ascii="Arial" w:hAnsi="Arial" w:cs="Arial"/>
          <w:b/>
          <w:i/>
          <w:color w:val="00B050"/>
          <w:sz w:val="28"/>
          <w:szCs w:val="28"/>
        </w:rPr>
        <w:t xml:space="preserve">Tilastotyöryhmä </w:t>
      </w:r>
    </w:p>
    <w:p w14:paraId="10377086"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0E43F84D" w14:textId="58797519"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 xml:space="preserve">Hankkeen osana ja tukena toimii toistaiseksi asetettu tilastotyöryhmä, jonka tehtävänä on selvittää kehittämishankkeen aikana palkkaeroja kuntien ja hyvinvointialueiden tehtäväkohtaisiin palkkoihin/kiinteisiin kuukausipalkkoihin. Tilastotyöryhmän käytössä on yksityisen sosiaalipalvelualan palkkatilastot ja mahdollisuuksien mukaan hyvinvointi- ja kunta-alan vastaavat palkkatilastotiedot. Tilastotyöryhmä käyttää mahdollisuuksien mukaan tietoja yksityisellä sosiaalipalvelualalla maksettavista tehtäväkohtaisista palkoista (eli esim. varsinaisesta säännöllisestä kuukausipalkasta on eroteltava palveluslisät, henkilökohtaiset ja tehtäväkohtaiset lisät ym. erät). </w:t>
      </w:r>
    </w:p>
    <w:p w14:paraId="60994CD4"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 xml:space="preserve">  </w:t>
      </w:r>
    </w:p>
    <w:p w14:paraId="74255D52"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i/>
          <w:color w:val="00B050"/>
          <w:sz w:val="28"/>
          <w:szCs w:val="28"/>
        </w:rPr>
      </w:pPr>
      <w:r w:rsidRPr="0064260D">
        <w:rPr>
          <w:rFonts w:ascii="Arial" w:hAnsi="Arial" w:cs="Arial"/>
          <w:b/>
          <w:i/>
          <w:color w:val="00B050"/>
          <w:sz w:val="28"/>
          <w:szCs w:val="28"/>
        </w:rPr>
        <w:t>Palkkasopimukseen mahdollisesti tarvittavat muutokset</w:t>
      </w:r>
    </w:p>
    <w:p w14:paraId="5879F9BD"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5A6EB7AD"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Palkkaussopimuksen uudistustyöryhmä selvittää kehittämisohjelman vaikutusta työehtosopimuksen palkkasopimukseen.</w:t>
      </w:r>
    </w:p>
    <w:p w14:paraId="648956E4"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03D74A04"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Tavoitteena neuvotteluosapuolilla on edistää toimialan palkkausjärjestelmää ajantasaiseksi, tarkoituksenmukaiseksi ja kannustavaksi, sekä lisätä alan veto- ja pitovoimaa erikseen sovittavin toimenpitein.</w:t>
      </w:r>
    </w:p>
    <w:p w14:paraId="753F1F1E"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1199AD6C" w14:textId="77777777" w:rsidR="0064260D" w:rsidRPr="00586880"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i/>
          <w:color w:val="00B050"/>
          <w:sz w:val="28"/>
          <w:szCs w:val="28"/>
        </w:rPr>
      </w:pPr>
      <w:r w:rsidRPr="0064260D">
        <w:rPr>
          <w:rFonts w:ascii="Arial" w:hAnsi="Arial" w:cs="Arial"/>
          <w:b/>
          <w:i/>
          <w:color w:val="00B050"/>
          <w:sz w:val="28"/>
          <w:szCs w:val="28"/>
        </w:rPr>
        <w:t>Voimassaolo</w:t>
      </w:r>
    </w:p>
    <w:p w14:paraId="55685A30"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i/>
          <w:color w:val="00B050"/>
          <w:sz w:val="28"/>
          <w:szCs w:val="28"/>
        </w:rPr>
      </w:pPr>
    </w:p>
    <w:p w14:paraId="4F9ED4E3"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r w:rsidRPr="0064260D">
        <w:rPr>
          <w:rFonts w:ascii="Arial" w:hAnsi="Arial" w:cs="Arial"/>
          <w:i/>
          <w:color w:val="00B050"/>
          <w:sz w:val="28"/>
          <w:szCs w:val="28"/>
        </w:rPr>
        <w:t xml:space="preserve">Hankkeen toteutus alkaa 1.9.2023. Kunkin sopimuskauden päättyessä neuvotteluosapuolet tarkastelevat hankkeen tavoitteiden edistymistä ja arvioivat jatkotoimenpiteiden tarvetta. </w:t>
      </w:r>
    </w:p>
    <w:p w14:paraId="1B59DB57" w14:textId="77777777" w:rsidR="0064260D" w:rsidRPr="0064260D" w:rsidRDefault="0064260D"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color w:val="00B050"/>
          <w:sz w:val="28"/>
          <w:szCs w:val="28"/>
        </w:rPr>
      </w:pPr>
    </w:p>
    <w:p w14:paraId="66F2315D" w14:textId="77777777" w:rsidR="00A82FAC" w:rsidRDefault="00A82FAC"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sz w:val="32"/>
          <w:szCs w:val="32"/>
        </w:rPr>
      </w:pPr>
    </w:p>
    <w:p w14:paraId="119353CE" w14:textId="35C52391" w:rsidR="0064260D" w:rsidRPr="0064260D" w:rsidRDefault="00576C41" w:rsidP="0064260D">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r>
        <w:rPr>
          <w:rFonts w:ascii="Arial" w:hAnsi="Arial" w:cs="Arial"/>
          <w:b/>
          <w:sz w:val="32"/>
          <w:szCs w:val="32"/>
        </w:rPr>
        <w:t>Työryhmät</w:t>
      </w:r>
    </w:p>
    <w:p w14:paraId="5CB75F0E" w14:textId="77777777" w:rsidR="00BF2ED8" w:rsidRDefault="00BF2ED8" w:rsidP="00BF2ED8">
      <w:pPr>
        <w:pStyle w:val="Luettelokappale"/>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41D27432" w14:textId="4D2C40F7" w:rsidR="006F5E51" w:rsidRPr="00A82FAC" w:rsidRDefault="006F5E51" w:rsidP="00A82FAC">
      <w:pPr>
        <w:pStyle w:val="Luettelokappale"/>
        <w:numPr>
          <w:ilvl w:val="0"/>
          <w:numId w:val="23"/>
        </w:num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r w:rsidRPr="00A82FAC">
        <w:rPr>
          <w:rFonts w:ascii="Arial" w:hAnsi="Arial" w:cs="Arial"/>
          <w:iCs/>
          <w:sz w:val="28"/>
          <w:szCs w:val="28"/>
        </w:rPr>
        <w:t>Terveet ja tulokselliset työajat oppaan uudistaminen ja selvitetään ketkä kuuluvat hälytysrahan piiriin</w:t>
      </w:r>
      <w:r w:rsidR="00BF1A4E" w:rsidRPr="00A82FAC">
        <w:rPr>
          <w:rFonts w:ascii="Arial" w:hAnsi="Arial" w:cs="Arial"/>
          <w:iCs/>
          <w:sz w:val="28"/>
          <w:szCs w:val="28"/>
        </w:rPr>
        <w:t xml:space="preserve"> </w:t>
      </w:r>
      <w:r w:rsidR="00BF1A4E" w:rsidRPr="00A82FAC">
        <w:rPr>
          <w:rFonts w:ascii="Arial" w:hAnsi="Arial" w:cs="Arial"/>
          <w:i/>
          <w:color w:val="00B050"/>
          <w:sz w:val="28"/>
          <w:szCs w:val="28"/>
        </w:rPr>
        <w:t>(nykyinen työryhmä jatkaa)</w:t>
      </w:r>
      <w:r w:rsidR="0025309B" w:rsidRPr="00A82FAC">
        <w:rPr>
          <w:rFonts w:ascii="Arial" w:hAnsi="Arial" w:cs="Arial"/>
          <w:i/>
          <w:color w:val="00B050"/>
          <w:sz w:val="28"/>
          <w:szCs w:val="28"/>
        </w:rPr>
        <w:t>.</w:t>
      </w:r>
      <w:r w:rsidR="00C55DF2" w:rsidRPr="00A82FAC">
        <w:rPr>
          <w:rFonts w:ascii="Arial" w:hAnsi="Arial" w:cs="Arial"/>
          <w:i/>
          <w:color w:val="00B050"/>
          <w:sz w:val="28"/>
          <w:szCs w:val="28"/>
        </w:rPr>
        <w:t xml:space="preserve"> </w:t>
      </w:r>
    </w:p>
    <w:p w14:paraId="2E93AE9A" w14:textId="77777777" w:rsidR="00C55DF2" w:rsidRPr="00C55DF2" w:rsidRDefault="00C55DF2" w:rsidP="00C55DF2">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sz w:val="28"/>
          <w:szCs w:val="28"/>
          <w:u w:val="single"/>
        </w:rPr>
      </w:pPr>
    </w:p>
    <w:p w14:paraId="41C08179" w14:textId="77777777" w:rsidR="006F5E51" w:rsidRPr="00A82FAC" w:rsidRDefault="006F5E51" w:rsidP="006F5E51">
      <w:pPr>
        <w:pStyle w:val="Luettelokappale"/>
        <w:numPr>
          <w:ilvl w:val="0"/>
          <w:numId w:val="23"/>
        </w:numPr>
        <w:textAlignment w:val="baseline"/>
        <w:rPr>
          <w:rFonts w:ascii="Arial" w:eastAsia="Calibri" w:hAnsi="Arial" w:cs="Arial"/>
          <w:sz w:val="28"/>
          <w:szCs w:val="28"/>
          <w:lang w:eastAsia="en-US"/>
        </w:rPr>
      </w:pPr>
      <w:r w:rsidRPr="00D468A6">
        <w:rPr>
          <w:rFonts w:ascii="Arial" w:hAnsi="Arial" w:cs="Arial"/>
          <w:sz w:val="28"/>
          <w:szCs w:val="28"/>
        </w:rPr>
        <w:lastRenderedPageBreak/>
        <w:t>Työhyvinvointityöryhmä</w:t>
      </w:r>
    </w:p>
    <w:p w14:paraId="214FEFAD" w14:textId="77777777" w:rsidR="00A82FAC" w:rsidRPr="00A82FAC" w:rsidRDefault="00A82FAC" w:rsidP="00A82FAC">
      <w:pPr>
        <w:textAlignment w:val="baseline"/>
        <w:rPr>
          <w:rFonts w:ascii="Arial" w:eastAsia="Calibri" w:hAnsi="Arial" w:cs="Arial"/>
          <w:sz w:val="28"/>
          <w:szCs w:val="28"/>
          <w:lang w:eastAsia="en-US"/>
        </w:rPr>
      </w:pPr>
    </w:p>
    <w:p w14:paraId="1133DA99" w14:textId="78D99128" w:rsidR="006F5E51" w:rsidRPr="00B25492" w:rsidRDefault="006F5E51" w:rsidP="00B25492">
      <w:pPr>
        <w:pStyle w:val="Luettelokappale"/>
        <w:numPr>
          <w:ilvl w:val="0"/>
          <w:numId w:val="30"/>
        </w:numPr>
        <w:spacing w:after="160" w:line="252" w:lineRule="auto"/>
        <w:rPr>
          <w:rFonts w:ascii="Arial" w:eastAsia="Calibri" w:hAnsi="Arial" w:cs="Arial"/>
          <w:sz w:val="28"/>
          <w:szCs w:val="28"/>
          <w:lang w:eastAsia="en-US"/>
        </w:rPr>
      </w:pPr>
      <w:r w:rsidRPr="00B25492">
        <w:rPr>
          <w:rFonts w:ascii="Arial" w:eastAsia="Calibri" w:hAnsi="Arial" w:cs="Arial"/>
          <w:sz w:val="28"/>
          <w:szCs w:val="28"/>
          <w:lang w:eastAsia="en-US"/>
        </w:rPr>
        <w:t xml:space="preserve">Sopijaosapuolet tukevat, seuraavat ja arvioivat työhyvinvoinnin edistymistä. Työryhmä tarkastelee työelämän laadun, tuottavuuden ja työhyvinvoinnin parantamista sekä yhteistoiminnan ja työsuojelun yhteistoiminnan toimivuutta. </w:t>
      </w:r>
    </w:p>
    <w:p w14:paraId="0D55D8AE" w14:textId="77777777" w:rsidR="006F5E51" w:rsidRDefault="006F5E51" w:rsidP="006F5E51">
      <w:pPr>
        <w:pStyle w:val="Luettelokappale"/>
        <w:spacing w:after="160" w:line="252" w:lineRule="auto"/>
        <w:rPr>
          <w:rFonts w:ascii="Arial" w:eastAsia="Calibri" w:hAnsi="Arial" w:cs="Arial"/>
          <w:sz w:val="28"/>
          <w:szCs w:val="28"/>
          <w:lang w:eastAsia="en-US"/>
        </w:rPr>
      </w:pPr>
      <w:r w:rsidRPr="00D468A6">
        <w:rPr>
          <w:rFonts w:ascii="Arial" w:eastAsia="Calibri" w:hAnsi="Arial" w:cs="Arial"/>
          <w:sz w:val="28"/>
          <w:szCs w:val="28"/>
          <w:lang w:eastAsia="en-US"/>
        </w:rPr>
        <w:t xml:space="preserve">Työturvallisuuskeskus tarjoaa taustatietoa turvallisten ja terveellisten työolojen kehittämiseen ja ylläpitämiseen sekä toimivaan työsuojeluun. Työryhmä edistää sitä, että työpaikoilla ja työyhteisöillä on riittävästi tietoa ja valmiuksia laatia paikallisia toimenpiteitä henkilöstön työhyvinvoinnin edistämiseksi, työssä jaksamisen tukemiseksi ja työurien pidentämiseksi. </w:t>
      </w:r>
    </w:p>
    <w:p w14:paraId="4B87A51E" w14:textId="77777777" w:rsidR="00B25492" w:rsidRDefault="00B25492" w:rsidP="006F5E51">
      <w:pPr>
        <w:pStyle w:val="Luettelokappale"/>
        <w:spacing w:after="160" w:line="252" w:lineRule="auto"/>
        <w:rPr>
          <w:rFonts w:ascii="Arial" w:eastAsia="Calibri" w:hAnsi="Arial" w:cs="Arial"/>
          <w:sz w:val="28"/>
          <w:szCs w:val="28"/>
          <w:lang w:eastAsia="en-US"/>
        </w:rPr>
      </w:pPr>
    </w:p>
    <w:p w14:paraId="12DA3230" w14:textId="52A67615" w:rsidR="00B25492" w:rsidRPr="00A82FAC" w:rsidRDefault="00B25492" w:rsidP="00A82FAC">
      <w:pPr>
        <w:pStyle w:val="Luettelokappale"/>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
          <w:sz w:val="28"/>
          <w:szCs w:val="28"/>
          <w:u w:val="single"/>
        </w:rPr>
      </w:pPr>
      <w:r w:rsidRPr="00E31276">
        <w:rPr>
          <w:rFonts w:ascii="Arial" w:eastAsia="Calibri" w:hAnsi="Arial" w:cs="Arial"/>
          <w:i/>
          <w:iCs/>
          <w:color w:val="00B050"/>
          <w:sz w:val="28"/>
          <w:szCs w:val="28"/>
          <w:lang w:eastAsia="en-US"/>
        </w:rPr>
        <w:t xml:space="preserve">(Nykyinen työryhmä jatkaa </w:t>
      </w:r>
      <w:r>
        <w:rPr>
          <w:rFonts w:ascii="Arial" w:eastAsia="Calibri" w:hAnsi="Arial" w:cs="Arial"/>
          <w:i/>
          <w:iCs/>
          <w:color w:val="00B050"/>
          <w:sz w:val="28"/>
          <w:szCs w:val="28"/>
          <w:lang w:eastAsia="en-US"/>
        </w:rPr>
        <w:t xml:space="preserve">ja raportoi </w:t>
      </w:r>
      <w:r w:rsidRPr="00C55DF2">
        <w:rPr>
          <w:rFonts w:ascii="Arial" w:hAnsi="Arial" w:cs="Arial"/>
          <w:i/>
          <w:color w:val="00B050"/>
          <w:sz w:val="28"/>
          <w:szCs w:val="28"/>
        </w:rPr>
        <w:t>osapuolten pito- ja vetovoimahank</w:t>
      </w:r>
      <w:r>
        <w:rPr>
          <w:rFonts w:ascii="Arial" w:hAnsi="Arial" w:cs="Arial"/>
          <w:i/>
          <w:color w:val="00B050"/>
          <w:sz w:val="28"/>
          <w:szCs w:val="28"/>
        </w:rPr>
        <w:t>keelle</w:t>
      </w:r>
      <w:r w:rsidRPr="00C55DF2">
        <w:rPr>
          <w:rFonts w:ascii="Arial" w:eastAsia="Calibri" w:hAnsi="Arial" w:cs="Arial"/>
          <w:i/>
          <w:iCs/>
          <w:color w:val="00B050"/>
          <w:sz w:val="28"/>
          <w:szCs w:val="28"/>
          <w:lang w:eastAsia="en-US"/>
        </w:rPr>
        <w:t>)</w:t>
      </w:r>
    </w:p>
    <w:p w14:paraId="33533AED" w14:textId="77777777" w:rsidR="006B2A17" w:rsidRPr="00D468A6" w:rsidRDefault="006B2A17" w:rsidP="006F5E51">
      <w:pPr>
        <w:pStyle w:val="Luettelokappale"/>
        <w:spacing w:after="160" w:line="252" w:lineRule="auto"/>
        <w:rPr>
          <w:rFonts w:ascii="Arial" w:eastAsia="Calibri" w:hAnsi="Arial" w:cs="Arial"/>
          <w:sz w:val="28"/>
          <w:szCs w:val="28"/>
          <w:lang w:eastAsia="en-US"/>
        </w:rPr>
      </w:pPr>
    </w:p>
    <w:p w14:paraId="773CE725" w14:textId="562FF07F" w:rsidR="00B25492" w:rsidRDefault="006F5E51" w:rsidP="00EA414A">
      <w:pPr>
        <w:pStyle w:val="Luettelokappale"/>
        <w:numPr>
          <w:ilvl w:val="0"/>
          <w:numId w:val="30"/>
        </w:num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eastAsia="Calibri" w:hAnsi="Arial" w:cs="Arial"/>
          <w:sz w:val="28"/>
          <w:szCs w:val="28"/>
          <w:lang w:eastAsia="en-US"/>
        </w:rPr>
      </w:pPr>
      <w:r w:rsidRPr="00D468A6">
        <w:rPr>
          <w:rFonts w:ascii="Arial" w:eastAsia="Calibri" w:hAnsi="Arial" w:cs="Arial"/>
          <w:sz w:val="28"/>
          <w:szCs w:val="28"/>
          <w:lang w:eastAsia="en-US"/>
        </w:rPr>
        <w:t xml:space="preserve">Teemat matka-aika ja etätyön periaatteet, lepotauko (taukopaikat ja joutuisa ruokailu) </w:t>
      </w:r>
      <w:r w:rsidR="008217DB" w:rsidRPr="00455DDA">
        <w:rPr>
          <w:rFonts w:ascii="Arial" w:eastAsia="Calibri" w:hAnsi="Arial" w:cs="Arial"/>
          <w:i/>
          <w:iCs/>
          <w:color w:val="00B050"/>
          <w:sz w:val="28"/>
          <w:szCs w:val="28"/>
          <w:lang w:eastAsia="en-US"/>
        </w:rPr>
        <w:t>sekä</w:t>
      </w:r>
      <w:r w:rsidR="004F56B9" w:rsidRPr="00455DDA">
        <w:rPr>
          <w:rFonts w:ascii="Arial" w:eastAsia="Calibri" w:hAnsi="Arial" w:cs="Arial"/>
          <w:i/>
          <w:iCs/>
          <w:color w:val="00B050"/>
          <w:sz w:val="28"/>
          <w:szCs w:val="28"/>
          <w:lang w:eastAsia="en-US"/>
        </w:rPr>
        <w:t xml:space="preserve"> sen selvittäminen,</w:t>
      </w:r>
      <w:r w:rsidR="004F56B9" w:rsidRPr="00455DDA">
        <w:rPr>
          <w:rFonts w:ascii="Arial" w:eastAsia="Calibri" w:hAnsi="Arial" w:cs="Arial"/>
          <w:color w:val="00B050"/>
          <w:sz w:val="28"/>
          <w:szCs w:val="28"/>
          <w:lang w:eastAsia="en-US"/>
        </w:rPr>
        <w:t xml:space="preserve"> </w:t>
      </w:r>
      <w:r w:rsidR="00455DDA">
        <w:rPr>
          <w:rFonts w:ascii="Arial" w:eastAsia="Calibri" w:hAnsi="Arial" w:cs="Arial"/>
          <w:i/>
          <w:iCs/>
          <w:color w:val="00B050"/>
          <w:sz w:val="28"/>
          <w:szCs w:val="28"/>
          <w:lang w:eastAsia="en-US"/>
        </w:rPr>
        <w:t>onko</w:t>
      </w:r>
      <w:r w:rsidR="004F56B9" w:rsidRPr="00632CFC">
        <w:rPr>
          <w:rFonts w:ascii="Arial" w:eastAsia="Calibri" w:hAnsi="Arial" w:cs="Arial"/>
          <w:i/>
          <w:iCs/>
          <w:color w:val="00B050"/>
          <w:sz w:val="28"/>
          <w:szCs w:val="28"/>
          <w:lang w:eastAsia="en-US"/>
        </w:rPr>
        <w:t xml:space="preserve"> </w:t>
      </w:r>
      <w:r w:rsidR="000A4E53" w:rsidRPr="00632CFC">
        <w:rPr>
          <w:rFonts w:ascii="Arial" w:eastAsia="Calibri" w:hAnsi="Arial" w:cs="Arial"/>
          <w:i/>
          <w:iCs/>
          <w:color w:val="00B050"/>
          <w:sz w:val="28"/>
          <w:szCs w:val="28"/>
          <w:lang w:eastAsia="en-US"/>
        </w:rPr>
        <w:t>asiakaskohteiden välisiä matkoja use</w:t>
      </w:r>
      <w:r w:rsidR="00632CFC" w:rsidRPr="00632CFC">
        <w:rPr>
          <w:rFonts w:ascii="Arial" w:eastAsia="Calibri" w:hAnsi="Arial" w:cs="Arial"/>
          <w:i/>
          <w:iCs/>
          <w:color w:val="00B050"/>
          <w:sz w:val="28"/>
          <w:szCs w:val="28"/>
          <w:lang w:eastAsia="en-US"/>
        </w:rPr>
        <w:t xml:space="preserve">an työpisteen työssä </w:t>
      </w:r>
      <w:r w:rsidR="000A4E53" w:rsidRPr="00632CFC">
        <w:rPr>
          <w:rFonts w:ascii="Arial" w:eastAsia="Calibri" w:hAnsi="Arial" w:cs="Arial"/>
          <w:i/>
          <w:iCs/>
          <w:color w:val="00B050"/>
          <w:sz w:val="28"/>
          <w:szCs w:val="28"/>
          <w:lang w:eastAsia="en-US"/>
        </w:rPr>
        <w:t>mahdollista merkitä työvuoroluet</w:t>
      </w:r>
      <w:r w:rsidR="00632CFC">
        <w:rPr>
          <w:rFonts w:ascii="Arial" w:eastAsia="Calibri" w:hAnsi="Arial" w:cs="Arial"/>
          <w:i/>
          <w:iCs/>
          <w:color w:val="00B050"/>
          <w:sz w:val="28"/>
          <w:szCs w:val="28"/>
          <w:lang w:eastAsia="en-US"/>
        </w:rPr>
        <w:t>t</w:t>
      </w:r>
      <w:r w:rsidR="000A4E53" w:rsidRPr="00632CFC">
        <w:rPr>
          <w:rFonts w:ascii="Arial" w:eastAsia="Calibri" w:hAnsi="Arial" w:cs="Arial"/>
          <w:i/>
          <w:iCs/>
          <w:color w:val="00B050"/>
          <w:sz w:val="28"/>
          <w:szCs w:val="28"/>
          <w:lang w:eastAsia="en-US"/>
        </w:rPr>
        <w:t>eloon</w:t>
      </w:r>
      <w:r w:rsidR="000717E0">
        <w:rPr>
          <w:rFonts w:ascii="Arial" w:eastAsia="Calibri" w:hAnsi="Arial" w:cs="Arial"/>
          <w:sz w:val="28"/>
          <w:szCs w:val="28"/>
          <w:lang w:eastAsia="en-US"/>
        </w:rPr>
        <w:t xml:space="preserve"> </w:t>
      </w:r>
      <w:r w:rsidR="00DF5A97" w:rsidRPr="00632EDD">
        <w:rPr>
          <w:rFonts w:ascii="Arial" w:eastAsia="Calibri" w:hAnsi="Arial" w:cs="Arial"/>
          <w:i/>
          <w:iCs/>
          <w:color w:val="00B050"/>
          <w:sz w:val="28"/>
          <w:szCs w:val="28"/>
          <w:lang w:eastAsia="en-US"/>
        </w:rPr>
        <w:t>ja kuinka matkoja on mahdollista huomioida työ</w:t>
      </w:r>
      <w:r w:rsidR="00632EDD" w:rsidRPr="00632EDD">
        <w:rPr>
          <w:rFonts w:ascii="Arial" w:eastAsia="Calibri" w:hAnsi="Arial" w:cs="Arial"/>
          <w:i/>
          <w:iCs/>
          <w:color w:val="00B050"/>
          <w:sz w:val="28"/>
          <w:szCs w:val="28"/>
          <w:lang w:eastAsia="en-US"/>
        </w:rPr>
        <w:t>vuorosuunnittelussa</w:t>
      </w:r>
      <w:r w:rsidR="00632EDD" w:rsidRPr="00632EDD">
        <w:rPr>
          <w:rFonts w:ascii="Arial" w:eastAsia="Calibri" w:hAnsi="Arial" w:cs="Arial"/>
          <w:color w:val="00B050"/>
          <w:sz w:val="28"/>
          <w:szCs w:val="28"/>
          <w:lang w:eastAsia="en-US"/>
        </w:rPr>
        <w:t xml:space="preserve"> </w:t>
      </w:r>
      <w:r w:rsidRPr="00D468A6">
        <w:rPr>
          <w:rFonts w:ascii="Arial" w:eastAsia="Calibri" w:hAnsi="Arial" w:cs="Arial"/>
          <w:sz w:val="28"/>
          <w:szCs w:val="28"/>
          <w:lang w:eastAsia="en-US"/>
        </w:rPr>
        <w:t xml:space="preserve">ovat osateemoina mukana työryhmätyössä. </w:t>
      </w:r>
    </w:p>
    <w:p w14:paraId="1DBB6251" w14:textId="77777777" w:rsidR="00B25492" w:rsidRDefault="00B25492" w:rsidP="00B25492">
      <w:pPr>
        <w:pStyle w:val="Luettelokappale"/>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eastAsia="Calibri" w:hAnsi="Arial" w:cs="Arial"/>
          <w:sz w:val="28"/>
          <w:szCs w:val="28"/>
          <w:lang w:eastAsia="en-US"/>
        </w:rPr>
      </w:pPr>
    </w:p>
    <w:p w14:paraId="2C12AD52" w14:textId="7DDD5CE7" w:rsidR="00E31276" w:rsidRPr="000E2E75" w:rsidRDefault="006F5E51" w:rsidP="00B25492">
      <w:pPr>
        <w:pStyle w:val="Luettelokappale"/>
        <w:numPr>
          <w:ilvl w:val="0"/>
          <w:numId w:val="23"/>
        </w:num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r w:rsidRPr="00E31276">
        <w:rPr>
          <w:rFonts w:ascii="Arial" w:eastAsia="Calibri" w:hAnsi="Arial" w:cs="Arial"/>
          <w:sz w:val="28"/>
          <w:szCs w:val="28"/>
          <w:lang w:eastAsia="en-US"/>
        </w:rPr>
        <w:t>Työryhmä, joka selvittää TES:n 25 §:n mukaista suojavaatetusta</w:t>
      </w:r>
      <w:r w:rsidR="00E31276">
        <w:rPr>
          <w:rFonts w:ascii="Arial" w:eastAsia="Calibri" w:hAnsi="Arial" w:cs="Arial"/>
          <w:sz w:val="28"/>
          <w:szCs w:val="28"/>
          <w:lang w:eastAsia="en-US"/>
        </w:rPr>
        <w:t>.</w:t>
      </w:r>
      <w:r w:rsidR="00E31276" w:rsidRPr="00E31276">
        <w:rPr>
          <w:rFonts w:ascii="Arial" w:hAnsi="Arial" w:cs="Arial"/>
          <w:i/>
          <w:color w:val="00B050"/>
          <w:sz w:val="28"/>
          <w:szCs w:val="28"/>
        </w:rPr>
        <w:t xml:space="preserve"> </w:t>
      </w:r>
      <w:r w:rsidR="00E31276" w:rsidRPr="00AC3CFE">
        <w:rPr>
          <w:rFonts w:ascii="Arial" w:hAnsi="Arial" w:cs="Arial"/>
          <w:i/>
          <w:color w:val="00B050"/>
          <w:sz w:val="28"/>
          <w:szCs w:val="28"/>
        </w:rPr>
        <w:t>(nykyinen työryhmä jatkaa)</w:t>
      </w:r>
      <w:r w:rsidR="00E31276" w:rsidRPr="00AC3CFE">
        <w:rPr>
          <w:rFonts w:ascii="Arial" w:hAnsi="Arial" w:cs="Arial"/>
          <w:iCs/>
          <w:color w:val="00B050"/>
          <w:sz w:val="28"/>
          <w:szCs w:val="28"/>
        </w:rPr>
        <w:t xml:space="preserve"> </w:t>
      </w:r>
    </w:p>
    <w:p w14:paraId="1B309E06" w14:textId="77777777" w:rsidR="000E2E75" w:rsidRPr="000E2E75" w:rsidRDefault="000E2E75" w:rsidP="000E2E75">
      <w:pPr>
        <w:pStyle w:val="Luettelokappale"/>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44A16B8C" w14:textId="62136930" w:rsidR="000E2E75" w:rsidRPr="000E2E75" w:rsidRDefault="000E2E75" w:rsidP="000E2E75">
      <w:pPr>
        <w:pStyle w:val="Luettelokappale"/>
        <w:numPr>
          <w:ilvl w:val="0"/>
          <w:numId w:val="23"/>
        </w:numPr>
        <w:rPr>
          <w:rFonts w:ascii="Arial" w:hAnsi="Arial" w:cs="Arial"/>
          <w:i/>
          <w:iCs/>
          <w:color w:val="00B050"/>
          <w:sz w:val="28"/>
          <w:szCs w:val="28"/>
        </w:rPr>
      </w:pPr>
      <w:r w:rsidRPr="000E2E75">
        <w:rPr>
          <w:rFonts w:ascii="Arial" w:hAnsi="Arial" w:cs="Arial"/>
          <w:i/>
          <w:iCs/>
          <w:color w:val="00B050"/>
          <w:sz w:val="28"/>
          <w:szCs w:val="28"/>
        </w:rPr>
        <w:t>Työryhmässä selvitetään mahdollisuus selkeyttää 18 §:n 8. kohdan prosentuaalisen vuosilomapalkan taulukoita kustannusneutraalisti ja muutoksen mahdollinen soveltamisaikataulu.</w:t>
      </w:r>
    </w:p>
    <w:p w14:paraId="4DCFBF9E" w14:textId="25B33FF9" w:rsidR="006F5E51" w:rsidRPr="00E31276" w:rsidRDefault="006F5E51" w:rsidP="00B25492">
      <w:pPr>
        <w:pStyle w:val="Luettelokappale"/>
        <w:tabs>
          <w:tab w:val="left" w:pos="-144"/>
          <w:tab w:val="left" w:pos="0"/>
          <w:tab w:val="left" w:pos="1152"/>
          <w:tab w:val="left" w:pos="2448"/>
          <w:tab w:val="left" w:pos="3744"/>
          <w:tab w:val="left" w:pos="5040"/>
          <w:tab w:val="left" w:pos="6336"/>
          <w:tab w:val="left" w:pos="7632"/>
          <w:tab w:val="left" w:pos="8928"/>
          <w:tab w:val="left" w:pos="9360"/>
        </w:tabs>
        <w:suppressAutoHyphens/>
        <w:spacing w:after="160" w:line="252" w:lineRule="auto"/>
        <w:rPr>
          <w:rFonts w:ascii="Arial" w:hAnsi="Arial" w:cs="Arial"/>
          <w:i/>
          <w:sz w:val="28"/>
          <w:szCs w:val="28"/>
        </w:rPr>
      </w:pPr>
    </w:p>
    <w:p w14:paraId="35F6F7E0"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sz w:val="32"/>
          <w:szCs w:val="32"/>
        </w:rPr>
      </w:pPr>
      <w:r>
        <w:rPr>
          <w:rFonts w:ascii="Arial" w:hAnsi="Arial" w:cs="Arial"/>
          <w:b/>
          <w:sz w:val="32"/>
          <w:szCs w:val="32"/>
        </w:rPr>
        <w:t>7. Jatkuvan neuvottelun periaate</w:t>
      </w:r>
    </w:p>
    <w:p w14:paraId="5E90204B"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b/>
          <w:sz w:val="28"/>
          <w:szCs w:val="28"/>
        </w:rPr>
      </w:pPr>
    </w:p>
    <w:p w14:paraId="5A33C7DE"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r>
        <w:rPr>
          <w:rFonts w:ascii="Arial" w:hAnsi="Arial" w:cs="Arial"/>
          <w:sz w:val="28"/>
          <w:szCs w:val="28"/>
        </w:rPr>
        <w:t xml:space="preserve">Osapuolet noudattavat jatkuvan neuvottelun periaatetta keskinäisissä suhteissaan. </w:t>
      </w:r>
    </w:p>
    <w:p w14:paraId="0F877BB3"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r>
        <w:rPr>
          <w:rFonts w:ascii="Arial" w:hAnsi="Arial" w:cs="Arial"/>
          <w:sz w:val="28"/>
          <w:szCs w:val="28"/>
        </w:rPr>
        <w:t xml:space="preserve">      </w:t>
      </w:r>
    </w:p>
    <w:p w14:paraId="7A512378" w14:textId="77777777" w:rsidR="00D46DDF" w:rsidRDefault="00D46DDF"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sz w:val="28"/>
          <w:szCs w:val="28"/>
        </w:rPr>
      </w:pPr>
    </w:p>
    <w:p w14:paraId="5BA132A8" w14:textId="47F76E59"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color w:val="FFC000"/>
          <w:sz w:val="28"/>
          <w:szCs w:val="28"/>
        </w:rPr>
      </w:pPr>
      <w:r>
        <w:rPr>
          <w:rFonts w:ascii="Arial" w:hAnsi="Arial" w:cs="Arial"/>
          <w:sz w:val="28"/>
          <w:szCs w:val="28"/>
        </w:rPr>
        <w:t xml:space="preserve">Helsingissä </w:t>
      </w:r>
      <w:r w:rsidR="00B25492">
        <w:rPr>
          <w:rFonts w:ascii="Arial" w:hAnsi="Arial" w:cs="Arial"/>
          <w:i/>
          <w:iCs/>
          <w:color w:val="00B050"/>
          <w:sz w:val="28"/>
          <w:szCs w:val="28"/>
        </w:rPr>
        <w:t>8</w:t>
      </w:r>
      <w:r w:rsidR="00B65EB7">
        <w:rPr>
          <w:rFonts w:ascii="Arial" w:hAnsi="Arial" w:cs="Arial"/>
          <w:i/>
          <w:iCs/>
          <w:color w:val="00B050"/>
          <w:sz w:val="28"/>
          <w:szCs w:val="28"/>
        </w:rPr>
        <w:t>. p</w:t>
      </w:r>
      <w:r>
        <w:rPr>
          <w:rFonts w:ascii="Arial" w:hAnsi="Arial" w:cs="Arial"/>
          <w:i/>
          <w:iCs/>
          <w:color w:val="00B050"/>
          <w:sz w:val="28"/>
          <w:szCs w:val="28"/>
        </w:rPr>
        <w:t xml:space="preserve">äivänä </w:t>
      </w:r>
      <w:r w:rsidR="00657EDB">
        <w:rPr>
          <w:rFonts w:ascii="Arial" w:hAnsi="Arial" w:cs="Arial"/>
          <w:i/>
          <w:iCs/>
          <w:color w:val="00B050"/>
          <w:sz w:val="28"/>
          <w:szCs w:val="28"/>
        </w:rPr>
        <w:t>kesä</w:t>
      </w:r>
      <w:r>
        <w:rPr>
          <w:rFonts w:ascii="Arial" w:hAnsi="Arial" w:cs="Arial"/>
          <w:i/>
          <w:iCs/>
          <w:color w:val="00B050"/>
          <w:sz w:val="28"/>
          <w:szCs w:val="28"/>
        </w:rPr>
        <w:t>kuuta 202</w:t>
      </w:r>
      <w:r w:rsidR="00C273D3">
        <w:rPr>
          <w:rFonts w:ascii="Arial" w:hAnsi="Arial" w:cs="Arial"/>
          <w:i/>
          <w:iCs/>
          <w:color w:val="00B050"/>
          <w:sz w:val="28"/>
          <w:szCs w:val="28"/>
        </w:rPr>
        <w:t>3</w:t>
      </w:r>
      <w:r>
        <w:rPr>
          <w:rFonts w:ascii="Arial" w:hAnsi="Arial" w:cs="Arial"/>
          <w:color w:val="00B050"/>
          <w:sz w:val="28"/>
          <w:szCs w:val="28"/>
        </w:rPr>
        <w:t xml:space="preserve"> </w:t>
      </w:r>
    </w:p>
    <w:p w14:paraId="5DB31450"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3A1F276A"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r>
        <w:rPr>
          <w:rFonts w:ascii="Arial" w:hAnsi="Arial" w:cs="Arial"/>
          <w:iCs/>
          <w:sz w:val="28"/>
          <w:szCs w:val="28"/>
        </w:rPr>
        <w:t>Hyvinvointiala HALI ry</w:t>
      </w:r>
    </w:p>
    <w:p w14:paraId="5837EBFE"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74654AFC"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6CFA8BF9"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r>
        <w:rPr>
          <w:rFonts w:ascii="Arial" w:hAnsi="Arial" w:cs="Arial"/>
          <w:iCs/>
          <w:sz w:val="28"/>
          <w:szCs w:val="28"/>
        </w:rPr>
        <w:t>Sosiaali- ja terveysalan neuvottelujärjestö Sote ry</w:t>
      </w:r>
    </w:p>
    <w:p w14:paraId="2EA4062F"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3DCB239B" w14:textId="77777777" w:rsidR="00D46DDF" w:rsidRDefault="00D46DDF"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658DFC5C" w14:textId="05F90896"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r>
        <w:rPr>
          <w:rFonts w:ascii="Arial" w:hAnsi="Arial" w:cs="Arial"/>
          <w:iCs/>
          <w:sz w:val="28"/>
          <w:szCs w:val="28"/>
        </w:rPr>
        <w:t xml:space="preserve">Julkisten ja Hyvinvointialojen liitto JHL ry </w:t>
      </w:r>
    </w:p>
    <w:p w14:paraId="1317339C"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7C23A782"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7EDE1D22"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r>
        <w:rPr>
          <w:rFonts w:ascii="Arial" w:hAnsi="Arial" w:cs="Arial"/>
          <w:iCs/>
          <w:sz w:val="28"/>
          <w:szCs w:val="28"/>
        </w:rPr>
        <w:t>Sosiaalialan korkeakoulutet</w:t>
      </w:r>
      <w:r>
        <w:rPr>
          <w:rFonts w:ascii="Arial" w:hAnsi="Arial" w:cs="Arial"/>
          <w:iCs/>
          <w:sz w:val="28"/>
          <w:szCs w:val="28"/>
        </w:rPr>
        <w:softHyphen/>
        <w:t xml:space="preserve">tujen ammattijärjestö Talentia ry </w:t>
      </w:r>
    </w:p>
    <w:p w14:paraId="2A10ABBF"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5C9984BE" w14:textId="77777777" w:rsidR="006F5E51" w:rsidRDefault="006F5E51" w:rsidP="006F5E51">
      <w:pPr>
        <w:tabs>
          <w:tab w:val="left" w:pos="-144"/>
          <w:tab w:val="left" w:pos="0"/>
          <w:tab w:val="left" w:pos="1152"/>
          <w:tab w:val="left" w:pos="2448"/>
          <w:tab w:val="left" w:pos="3744"/>
          <w:tab w:val="left" w:pos="5040"/>
          <w:tab w:val="left" w:pos="6336"/>
          <w:tab w:val="left" w:pos="7632"/>
          <w:tab w:val="left" w:pos="8928"/>
          <w:tab w:val="left" w:pos="9360"/>
        </w:tabs>
        <w:suppressAutoHyphens/>
        <w:rPr>
          <w:rFonts w:ascii="Arial" w:hAnsi="Arial" w:cs="Arial"/>
          <w:iCs/>
          <w:sz w:val="28"/>
          <w:szCs w:val="28"/>
        </w:rPr>
      </w:pPr>
    </w:p>
    <w:p w14:paraId="18255602" w14:textId="5AC8FE42" w:rsidR="00211A45" w:rsidRDefault="006F5E51" w:rsidP="00D46DDF">
      <w:pPr>
        <w:tabs>
          <w:tab w:val="left" w:pos="-144"/>
          <w:tab w:val="left" w:pos="0"/>
          <w:tab w:val="left" w:pos="1152"/>
          <w:tab w:val="left" w:pos="2448"/>
          <w:tab w:val="left" w:pos="3744"/>
          <w:tab w:val="left" w:pos="5040"/>
          <w:tab w:val="left" w:pos="6336"/>
          <w:tab w:val="left" w:pos="7632"/>
          <w:tab w:val="left" w:pos="8928"/>
          <w:tab w:val="left" w:pos="9360"/>
        </w:tabs>
        <w:suppressAutoHyphens/>
      </w:pPr>
      <w:r>
        <w:rPr>
          <w:rFonts w:ascii="Arial" w:hAnsi="Arial" w:cs="Arial"/>
          <w:iCs/>
          <w:sz w:val="28"/>
          <w:szCs w:val="28"/>
        </w:rPr>
        <w:t xml:space="preserve">Sosiaalipalvelualan allianssi Salli ry </w:t>
      </w:r>
    </w:p>
    <w:sectPr w:rsidR="00211A45">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5EA3" w14:textId="77777777" w:rsidR="00F50C4F" w:rsidRDefault="00F50C4F" w:rsidP="00E14198">
      <w:r>
        <w:separator/>
      </w:r>
    </w:p>
  </w:endnote>
  <w:endnote w:type="continuationSeparator" w:id="0">
    <w:p w14:paraId="11D2E214" w14:textId="77777777" w:rsidR="00F50C4F" w:rsidRDefault="00F50C4F" w:rsidP="00E1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82756"/>
      <w:docPartObj>
        <w:docPartGallery w:val="Page Numbers (Bottom of Page)"/>
        <w:docPartUnique/>
      </w:docPartObj>
    </w:sdtPr>
    <w:sdtEndPr/>
    <w:sdtContent>
      <w:p w14:paraId="0A8B8CC8" w14:textId="5A2AA803" w:rsidR="00E14198" w:rsidRDefault="00E14198">
        <w:pPr>
          <w:pStyle w:val="Alatunniste"/>
          <w:jc w:val="center"/>
        </w:pPr>
        <w:r>
          <w:fldChar w:fldCharType="begin"/>
        </w:r>
        <w:r>
          <w:instrText>PAGE   \* MERGEFORMAT</w:instrText>
        </w:r>
        <w:r>
          <w:fldChar w:fldCharType="separate"/>
        </w:r>
        <w:r>
          <w:t>2</w:t>
        </w:r>
        <w:r>
          <w:fldChar w:fldCharType="end"/>
        </w:r>
      </w:p>
    </w:sdtContent>
  </w:sdt>
  <w:p w14:paraId="2BA7CA2A" w14:textId="77777777" w:rsidR="00E14198" w:rsidRDefault="00E1419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6377" w14:textId="77777777" w:rsidR="00F50C4F" w:rsidRDefault="00F50C4F" w:rsidP="00E14198">
      <w:r>
        <w:separator/>
      </w:r>
    </w:p>
  </w:footnote>
  <w:footnote w:type="continuationSeparator" w:id="0">
    <w:p w14:paraId="34F2BEC3" w14:textId="77777777" w:rsidR="00F50C4F" w:rsidRDefault="00F50C4F" w:rsidP="00E14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140"/>
    <w:multiLevelType w:val="hybridMultilevel"/>
    <w:tmpl w:val="1F1A7F66"/>
    <w:lvl w:ilvl="0" w:tplc="D4E84442">
      <w:start w:val="7"/>
      <w:numFmt w:val="decimal"/>
      <w:lvlText w:val="%1."/>
      <w:lvlJc w:val="left"/>
      <w:pPr>
        <w:ind w:left="720" w:hanging="360"/>
      </w:pPr>
      <w:rPr>
        <w:b w:val="0"/>
        <w:bCs/>
        <w:i w:val="0"/>
        <w:color w:val="auto"/>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0">
    <w:nsid w:val="01694658"/>
    <w:multiLevelType w:val="hybridMultilevel"/>
    <w:tmpl w:val="37700A74"/>
    <w:lvl w:ilvl="0" w:tplc="3678238C">
      <w:start w:val="19"/>
      <w:numFmt w:val="decimal"/>
      <w:lvlText w:val="%1"/>
      <w:lvlJc w:val="left"/>
      <w:pPr>
        <w:ind w:left="502" w:hanging="360"/>
      </w:pPr>
    </w:lvl>
    <w:lvl w:ilvl="1" w:tplc="040B0019">
      <w:start w:val="1"/>
      <w:numFmt w:val="lowerLetter"/>
      <w:lvlText w:val="%2."/>
      <w:lvlJc w:val="left"/>
      <w:pPr>
        <w:ind w:left="1222" w:hanging="360"/>
      </w:pPr>
    </w:lvl>
    <w:lvl w:ilvl="2" w:tplc="040B001B">
      <w:start w:val="1"/>
      <w:numFmt w:val="lowerRoman"/>
      <w:lvlText w:val="%3."/>
      <w:lvlJc w:val="right"/>
      <w:pPr>
        <w:ind w:left="1942" w:hanging="180"/>
      </w:pPr>
    </w:lvl>
    <w:lvl w:ilvl="3" w:tplc="040B000F">
      <w:start w:val="1"/>
      <w:numFmt w:val="decimal"/>
      <w:lvlText w:val="%4."/>
      <w:lvlJc w:val="left"/>
      <w:pPr>
        <w:ind w:left="2662" w:hanging="360"/>
      </w:pPr>
    </w:lvl>
    <w:lvl w:ilvl="4" w:tplc="040B0019">
      <w:start w:val="1"/>
      <w:numFmt w:val="lowerLetter"/>
      <w:lvlText w:val="%5."/>
      <w:lvlJc w:val="left"/>
      <w:pPr>
        <w:ind w:left="3382" w:hanging="360"/>
      </w:pPr>
    </w:lvl>
    <w:lvl w:ilvl="5" w:tplc="040B001B">
      <w:start w:val="1"/>
      <w:numFmt w:val="lowerRoman"/>
      <w:lvlText w:val="%6."/>
      <w:lvlJc w:val="right"/>
      <w:pPr>
        <w:ind w:left="4102" w:hanging="180"/>
      </w:pPr>
    </w:lvl>
    <w:lvl w:ilvl="6" w:tplc="040B000F">
      <w:start w:val="1"/>
      <w:numFmt w:val="decimal"/>
      <w:lvlText w:val="%7."/>
      <w:lvlJc w:val="left"/>
      <w:pPr>
        <w:ind w:left="4822" w:hanging="360"/>
      </w:pPr>
    </w:lvl>
    <w:lvl w:ilvl="7" w:tplc="040B0019">
      <w:start w:val="1"/>
      <w:numFmt w:val="lowerLetter"/>
      <w:lvlText w:val="%8."/>
      <w:lvlJc w:val="left"/>
      <w:pPr>
        <w:ind w:left="5542" w:hanging="360"/>
      </w:pPr>
    </w:lvl>
    <w:lvl w:ilvl="8" w:tplc="040B001B">
      <w:start w:val="1"/>
      <w:numFmt w:val="lowerRoman"/>
      <w:lvlText w:val="%9."/>
      <w:lvlJc w:val="right"/>
      <w:pPr>
        <w:ind w:left="6262" w:hanging="180"/>
      </w:pPr>
    </w:lvl>
  </w:abstractNum>
  <w:abstractNum w:abstractNumId="2" w15:restartNumberingAfterBreak="0">
    <w:nsid w:val="05AE16B9"/>
    <w:multiLevelType w:val="hybridMultilevel"/>
    <w:tmpl w:val="961C24E4"/>
    <w:lvl w:ilvl="0" w:tplc="B0EE1400">
      <w:start w:val="6"/>
      <w:numFmt w:val="decimal"/>
      <w:lvlText w:val="%1"/>
      <w:lvlJc w:val="left"/>
      <w:pPr>
        <w:ind w:left="643" w:hanging="360"/>
      </w:pPr>
    </w:lvl>
    <w:lvl w:ilvl="1" w:tplc="040B0019">
      <w:start w:val="1"/>
      <w:numFmt w:val="lowerLetter"/>
      <w:lvlText w:val="%2."/>
      <w:lvlJc w:val="left"/>
      <w:pPr>
        <w:ind w:left="1363" w:hanging="360"/>
      </w:pPr>
    </w:lvl>
    <w:lvl w:ilvl="2" w:tplc="040B001B">
      <w:start w:val="1"/>
      <w:numFmt w:val="lowerRoman"/>
      <w:lvlText w:val="%3."/>
      <w:lvlJc w:val="right"/>
      <w:pPr>
        <w:ind w:left="2083" w:hanging="180"/>
      </w:pPr>
    </w:lvl>
    <w:lvl w:ilvl="3" w:tplc="040B000F">
      <w:start w:val="1"/>
      <w:numFmt w:val="decimal"/>
      <w:lvlText w:val="%4."/>
      <w:lvlJc w:val="left"/>
      <w:pPr>
        <w:ind w:left="2803" w:hanging="360"/>
      </w:pPr>
    </w:lvl>
    <w:lvl w:ilvl="4" w:tplc="040B0019">
      <w:start w:val="1"/>
      <w:numFmt w:val="lowerLetter"/>
      <w:lvlText w:val="%5."/>
      <w:lvlJc w:val="left"/>
      <w:pPr>
        <w:ind w:left="3523" w:hanging="360"/>
      </w:pPr>
    </w:lvl>
    <w:lvl w:ilvl="5" w:tplc="040B001B">
      <w:start w:val="1"/>
      <w:numFmt w:val="lowerRoman"/>
      <w:lvlText w:val="%6."/>
      <w:lvlJc w:val="right"/>
      <w:pPr>
        <w:ind w:left="4243" w:hanging="180"/>
      </w:pPr>
    </w:lvl>
    <w:lvl w:ilvl="6" w:tplc="040B000F">
      <w:start w:val="1"/>
      <w:numFmt w:val="decimal"/>
      <w:lvlText w:val="%7."/>
      <w:lvlJc w:val="left"/>
      <w:pPr>
        <w:ind w:left="4963" w:hanging="360"/>
      </w:pPr>
    </w:lvl>
    <w:lvl w:ilvl="7" w:tplc="040B0019">
      <w:start w:val="1"/>
      <w:numFmt w:val="lowerLetter"/>
      <w:lvlText w:val="%8."/>
      <w:lvlJc w:val="left"/>
      <w:pPr>
        <w:ind w:left="5683" w:hanging="360"/>
      </w:pPr>
    </w:lvl>
    <w:lvl w:ilvl="8" w:tplc="040B001B">
      <w:start w:val="1"/>
      <w:numFmt w:val="lowerRoman"/>
      <w:lvlText w:val="%9."/>
      <w:lvlJc w:val="right"/>
      <w:pPr>
        <w:ind w:left="6403" w:hanging="180"/>
      </w:pPr>
    </w:lvl>
  </w:abstractNum>
  <w:abstractNum w:abstractNumId="3" w15:restartNumberingAfterBreak="0">
    <w:nsid w:val="07E05286"/>
    <w:multiLevelType w:val="hybridMultilevel"/>
    <w:tmpl w:val="8DB020BC"/>
    <w:lvl w:ilvl="0" w:tplc="A56A6230">
      <w:start w:val="1"/>
      <w:numFmt w:val="decimal"/>
      <w:lvlText w:val="%1."/>
      <w:lvlJc w:val="left"/>
      <w:pPr>
        <w:tabs>
          <w:tab w:val="num" w:pos="720"/>
        </w:tabs>
        <w:ind w:left="720" w:hanging="360"/>
      </w:pPr>
      <w:rPr>
        <w:b w:val="0"/>
        <w:i w:val="0"/>
      </w:rPr>
    </w:lvl>
    <w:lvl w:ilvl="1" w:tplc="040B0019">
      <w:start w:val="4"/>
      <w:numFmt w:val="decimal"/>
      <w:lvlText w:val="%2."/>
      <w:lvlJc w:val="left"/>
      <w:pPr>
        <w:tabs>
          <w:tab w:val="num" w:pos="1080"/>
        </w:tabs>
        <w:ind w:left="1080" w:hanging="360"/>
      </w:pPr>
    </w:lvl>
    <w:lvl w:ilvl="2" w:tplc="040B001B">
      <w:start w:val="1"/>
      <w:numFmt w:val="lowerRoman"/>
      <w:lvlText w:val="%3."/>
      <w:lvlJc w:val="right"/>
      <w:pPr>
        <w:tabs>
          <w:tab w:val="num" w:pos="1800"/>
        </w:tabs>
        <w:ind w:left="1800" w:hanging="180"/>
      </w:pPr>
    </w:lvl>
    <w:lvl w:ilvl="3" w:tplc="040B000F">
      <w:start w:val="1"/>
      <w:numFmt w:val="decimal"/>
      <w:lvlText w:val="%4."/>
      <w:lvlJc w:val="left"/>
      <w:pPr>
        <w:tabs>
          <w:tab w:val="num" w:pos="2520"/>
        </w:tabs>
        <w:ind w:left="2520" w:hanging="360"/>
      </w:pPr>
    </w:lvl>
    <w:lvl w:ilvl="4" w:tplc="040B0019">
      <w:start w:val="1"/>
      <w:numFmt w:val="lowerLetter"/>
      <w:lvlText w:val="%5."/>
      <w:lvlJc w:val="left"/>
      <w:pPr>
        <w:tabs>
          <w:tab w:val="num" w:pos="3240"/>
        </w:tabs>
        <w:ind w:left="3240" w:hanging="360"/>
      </w:pPr>
    </w:lvl>
    <w:lvl w:ilvl="5" w:tplc="040B001B">
      <w:start w:val="1"/>
      <w:numFmt w:val="lowerRoman"/>
      <w:lvlText w:val="%6."/>
      <w:lvlJc w:val="right"/>
      <w:pPr>
        <w:tabs>
          <w:tab w:val="num" w:pos="3960"/>
        </w:tabs>
        <w:ind w:left="3960" w:hanging="180"/>
      </w:pPr>
    </w:lvl>
    <w:lvl w:ilvl="6" w:tplc="040B000F">
      <w:start w:val="1"/>
      <w:numFmt w:val="decimal"/>
      <w:lvlText w:val="%7."/>
      <w:lvlJc w:val="left"/>
      <w:pPr>
        <w:tabs>
          <w:tab w:val="num" w:pos="4680"/>
        </w:tabs>
        <w:ind w:left="4680" w:hanging="360"/>
      </w:pPr>
    </w:lvl>
    <w:lvl w:ilvl="7" w:tplc="040B0019">
      <w:start w:val="1"/>
      <w:numFmt w:val="lowerLetter"/>
      <w:lvlText w:val="%8."/>
      <w:lvlJc w:val="left"/>
      <w:pPr>
        <w:tabs>
          <w:tab w:val="num" w:pos="5400"/>
        </w:tabs>
        <w:ind w:left="5400" w:hanging="360"/>
      </w:pPr>
    </w:lvl>
    <w:lvl w:ilvl="8" w:tplc="040B001B">
      <w:start w:val="1"/>
      <w:numFmt w:val="lowerRoman"/>
      <w:lvlText w:val="%9."/>
      <w:lvlJc w:val="right"/>
      <w:pPr>
        <w:tabs>
          <w:tab w:val="num" w:pos="6120"/>
        </w:tabs>
        <w:ind w:left="6120" w:hanging="180"/>
      </w:pPr>
    </w:lvl>
  </w:abstractNum>
  <w:abstractNum w:abstractNumId="4" w15:restartNumberingAfterBreak="0">
    <w:nsid w:val="0BE21DC6"/>
    <w:multiLevelType w:val="hybridMultilevel"/>
    <w:tmpl w:val="DE04E36C"/>
    <w:lvl w:ilvl="0" w:tplc="040B000F">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5" w15:restartNumberingAfterBreak="0">
    <w:nsid w:val="0ED07421"/>
    <w:multiLevelType w:val="hybridMultilevel"/>
    <w:tmpl w:val="79D2F6D6"/>
    <w:lvl w:ilvl="0" w:tplc="31CCD712">
      <w:start w:val="4"/>
      <w:numFmt w:val="bullet"/>
      <w:lvlText w:val="-"/>
      <w:lvlJc w:val="left"/>
      <w:pPr>
        <w:ind w:left="1208" w:hanging="360"/>
      </w:pPr>
      <w:rPr>
        <w:rFonts w:ascii="Arial" w:eastAsia="Calibri" w:hAnsi="Arial" w:cs="Arial" w:hint="default"/>
        <w:color w:val="auto"/>
      </w:rPr>
    </w:lvl>
    <w:lvl w:ilvl="1" w:tplc="040B0003">
      <w:start w:val="1"/>
      <w:numFmt w:val="bullet"/>
      <w:lvlText w:val="o"/>
      <w:lvlJc w:val="left"/>
      <w:pPr>
        <w:ind w:left="1928" w:hanging="360"/>
      </w:pPr>
      <w:rPr>
        <w:rFonts w:ascii="Courier New" w:hAnsi="Courier New" w:cs="Courier New" w:hint="default"/>
      </w:rPr>
    </w:lvl>
    <w:lvl w:ilvl="2" w:tplc="040B0005">
      <w:start w:val="1"/>
      <w:numFmt w:val="bullet"/>
      <w:lvlText w:val=""/>
      <w:lvlJc w:val="left"/>
      <w:pPr>
        <w:ind w:left="2648" w:hanging="360"/>
      </w:pPr>
      <w:rPr>
        <w:rFonts w:ascii="Wingdings" w:hAnsi="Wingdings" w:hint="default"/>
      </w:rPr>
    </w:lvl>
    <w:lvl w:ilvl="3" w:tplc="040B0001">
      <w:start w:val="1"/>
      <w:numFmt w:val="bullet"/>
      <w:lvlText w:val=""/>
      <w:lvlJc w:val="left"/>
      <w:pPr>
        <w:ind w:left="3368" w:hanging="360"/>
      </w:pPr>
      <w:rPr>
        <w:rFonts w:ascii="Symbol" w:hAnsi="Symbol" w:hint="default"/>
      </w:rPr>
    </w:lvl>
    <w:lvl w:ilvl="4" w:tplc="040B0003">
      <w:start w:val="1"/>
      <w:numFmt w:val="bullet"/>
      <w:lvlText w:val="o"/>
      <w:lvlJc w:val="left"/>
      <w:pPr>
        <w:ind w:left="4088" w:hanging="360"/>
      </w:pPr>
      <w:rPr>
        <w:rFonts w:ascii="Courier New" w:hAnsi="Courier New" w:cs="Courier New" w:hint="default"/>
      </w:rPr>
    </w:lvl>
    <w:lvl w:ilvl="5" w:tplc="040B0005">
      <w:start w:val="1"/>
      <w:numFmt w:val="bullet"/>
      <w:lvlText w:val=""/>
      <w:lvlJc w:val="left"/>
      <w:pPr>
        <w:ind w:left="4808" w:hanging="360"/>
      </w:pPr>
      <w:rPr>
        <w:rFonts w:ascii="Wingdings" w:hAnsi="Wingdings" w:hint="default"/>
      </w:rPr>
    </w:lvl>
    <w:lvl w:ilvl="6" w:tplc="040B0001">
      <w:start w:val="1"/>
      <w:numFmt w:val="bullet"/>
      <w:lvlText w:val=""/>
      <w:lvlJc w:val="left"/>
      <w:pPr>
        <w:ind w:left="5528" w:hanging="360"/>
      </w:pPr>
      <w:rPr>
        <w:rFonts w:ascii="Symbol" w:hAnsi="Symbol" w:hint="default"/>
      </w:rPr>
    </w:lvl>
    <w:lvl w:ilvl="7" w:tplc="040B0003">
      <w:start w:val="1"/>
      <w:numFmt w:val="bullet"/>
      <w:lvlText w:val="o"/>
      <w:lvlJc w:val="left"/>
      <w:pPr>
        <w:ind w:left="6248" w:hanging="360"/>
      </w:pPr>
      <w:rPr>
        <w:rFonts w:ascii="Courier New" w:hAnsi="Courier New" w:cs="Courier New" w:hint="default"/>
      </w:rPr>
    </w:lvl>
    <w:lvl w:ilvl="8" w:tplc="040B0005">
      <w:start w:val="1"/>
      <w:numFmt w:val="bullet"/>
      <w:lvlText w:val=""/>
      <w:lvlJc w:val="left"/>
      <w:pPr>
        <w:ind w:left="6968" w:hanging="360"/>
      </w:pPr>
      <w:rPr>
        <w:rFonts w:ascii="Wingdings" w:hAnsi="Wingdings" w:hint="default"/>
      </w:rPr>
    </w:lvl>
  </w:abstractNum>
  <w:abstractNum w:abstractNumId="6" w15:restartNumberingAfterBreak="0">
    <w:nsid w:val="11633C23"/>
    <w:multiLevelType w:val="hybridMultilevel"/>
    <w:tmpl w:val="7604F110"/>
    <w:lvl w:ilvl="0" w:tplc="13669CA8">
      <w:start w:val="2"/>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7" w15:restartNumberingAfterBreak="0">
    <w:nsid w:val="11C15966"/>
    <w:multiLevelType w:val="hybridMultilevel"/>
    <w:tmpl w:val="40C8BD5A"/>
    <w:lvl w:ilvl="0" w:tplc="A56A6230">
      <w:start w:val="1"/>
      <w:numFmt w:val="decimal"/>
      <w:lvlText w:val="%1."/>
      <w:lvlJc w:val="left"/>
      <w:pPr>
        <w:tabs>
          <w:tab w:val="num" w:pos="720"/>
        </w:tabs>
        <w:ind w:left="720" w:hanging="360"/>
      </w:pPr>
      <w:rPr>
        <w:b w:val="0"/>
        <w:i w:val="0"/>
      </w:rPr>
    </w:lvl>
    <w:lvl w:ilvl="1" w:tplc="0206E816">
      <w:start w:val="1"/>
      <w:numFmt w:val="lowerLetter"/>
      <w:lvlText w:val="%2)"/>
      <w:lvlJc w:val="left"/>
      <w:pPr>
        <w:tabs>
          <w:tab w:val="num" w:pos="1080"/>
        </w:tabs>
        <w:ind w:left="1080" w:hanging="360"/>
      </w:pPr>
    </w:lvl>
    <w:lvl w:ilvl="2" w:tplc="A56A6230">
      <w:start w:val="1"/>
      <w:numFmt w:val="decimal"/>
      <w:lvlText w:val="%3."/>
      <w:lvlJc w:val="left"/>
      <w:pPr>
        <w:tabs>
          <w:tab w:val="num" w:pos="1980"/>
        </w:tabs>
        <w:ind w:left="1980" w:hanging="360"/>
      </w:pPr>
      <w:rPr>
        <w:b w:val="0"/>
        <w:i w:val="0"/>
      </w:rPr>
    </w:lvl>
    <w:lvl w:ilvl="3" w:tplc="040B000F">
      <w:start w:val="1"/>
      <w:numFmt w:val="decimal"/>
      <w:lvlText w:val="%4."/>
      <w:lvlJc w:val="left"/>
      <w:pPr>
        <w:tabs>
          <w:tab w:val="num" w:pos="2520"/>
        </w:tabs>
        <w:ind w:left="2520" w:hanging="360"/>
      </w:pPr>
    </w:lvl>
    <w:lvl w:ilvl="4" w:tplc="040B0019">
      <w:start w:val="1"/>
      <w:numFmt w:val="lowerLetter"/>
      <w:lvlText w:val="%5."/>
      <w:lvlJc w:val="left"/>
      <w:pPr>
        <w:tabs>
          <w:tab w:val="num" w:pos="3240"/>
        </w:tabs>
        <w:ind w:left="3240" w:hanging="360"/>
      </w:pPr>
    </w:lvl>
    <w:lvl w:ilvl="5" w:tplc="040B001B">
      <w:start w:val="1"/>
      <w:numFmt w:val="lowerRoman"/>
      <w:lvlText w:val="%6."/>
      <w:lvlJc w:val="right"/>
      <w:pPr>
        <w:tabs>
          <w:tab w:val="num" w:pos="3960"/>
        </w:tabs>
        <w:ind w:left="3960" w:hanging="180"/>
      </w:pPr>
    </w:lvl>
    <w:lvl w:ilvl="6" w:tplc="040B000F">
      <w:start w:val="1"/>
      <w:numFmt w:val="decimal"/>
      <w:lvlText w:val="%7."/>
      <w:lvlJc w:val="left"/>
      <w:pPr>
        <w:tabs>
          <w:tab w:val="num" w:pos="4680"/>
        </w:tabs>
        <w:ind w:left="4680" w:hanging="360"/>
      </w:pPr>
    </w:lvl>
    <w:lvl w:ilvl="7" w:tplc="040B0019">
      <w:start w:val="1"/>
      <w:numFmt w:val="lowerLetter"/>
      <w:lvlText w:val="%8."/>
      <w:lvlJc w:val="left"/>
      <w:pPr>
        <w:tabs>
          <w:tab w:val="num" w:pos="5400"/>
        </w:tabs>
        <w:ind w:left="5400" w:hanging="360"/>
      </w:pPr>
    </w:lvl>
    <w:lvl w:ilvl="8" w:tplc="040B001B">
      <w:start w:val="1"/>
      <w:numFmt w:val="lowerRoman"/>
      <w:lvlText w:val="%9."/>
      <w:lvlJc w:val="right"/>
      <w:pPr>
        <w:tabs>
          <w:tab w:val="num" w:pos="6120"/>
        </w:tabs>
        <w:ind w:left="6120" w:hanging="180"/>
      </w:pPr>
    </w:lvl>
  </w:abstractNum>
  <w:abstractNum w:abstractNumId="8" w15:restartNumberingAfterBreak="0">
    <w:nsid w:val="17B959DB"/>
    <w:multiLevelType w:val="hybridMultilevel"/>
    <w:tmpl w:val="BE3A30B2"/>
    <w:lvl w:ilvl="0" w:tplc="040B000F">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9" w15:restartNumberingAfterBreak="0">
    <w:nsid w:val="181D3FC6"/>
    <w:multiLevelType w:val="hybridMultilevel"/>
    <w:tmpl w:val="8D5803F8"/>
    <w:lvl w:ilvl="0" w:tplc="90929BE0">
      <w:start w:val="2"/>
      <w:numFmt w:val="decimal"/>
      <w:lvlText w:val="%1."/>
      <w:lvlJc w:val="left"/>
      <w:pPr>
        <w:tabs>
          <w:tab w:val="num" w:pos="720"/>
        </w:tabs>
        <w:ind w:left="720" w:hanging="360"/>
      </w:pPr>
      <w:rPr>
        <w:b w:val="0"/>
        <w:i w:val="0"/>
        <w:color w:val="auto"/>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0" w15:restartNumberingAfterBreak="0">
    <w:nsid w:val="26344AB3"/>
    <w:multiLevelType w:val="hybridMultilevel"/>
    <w:tmpl w:val="F35C9DA0"/>
    <w:lvl w:ilvl="0" w:tplc="80604092">
      <w:start w:val="1"/>
      <w:numFmt w:val="decimal"/>
      <w:lvlText w:val="%1."/>
      <w:lvlJc w:val="left"/>
      <w:pPr>
        <w:ind w:left="720" w:hanging="360"/>
      </w:pPr>
      <w:rPr>
        <w:color w:val="auto"/>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1" w15:restartNumberingAfterBreak="0">
    <w:nsid w:val="2871326A"/>
    <w:multiLevelType w:val="multilevel"/>
    <w:tmpl w:val="F9385B32"/>
    <w:lvl w:ilvl="0">
      <w:start w:val="1"/>
      <w:numFmt w:val="decimal"/>
      <w:lvlText w:val="%1."/>
      <w:lvlJc w:val="left"/>
      <w:pPr>
        <w:tabs>
          <w:tab w:val="num" w:pos="720"/>
        </w:tabs>
        <w:ind w:left="720" w:hanging="360"/>
      </w:pPr>
    </w:lvl>
    <w:lvl w:ilvl="1">
      <w:start w:val="3"/>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2064" w:hanging="144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12" w15:restartNumberingAfterBreak="0">
    <w:nsid w:val="2A3F6DCF"/>
    <w:multiLevelType w:val="hybridMultilevel"/>
    <w:tmpl w:val="D7FA4AA6"/>
    <w:lvl w:ilvl="0" w:tplc="6EBCA934">
      <w:start w:val="18"/>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3" w15:restartNumberingAfterBreak="0">
    <w:nsid w:val="2D6E018C"/>
    <w:multiLevelType w:val="hybridMultilevel"/>
    <w:tmpl w:val="90300C2E"/>
    <w:lvl w:ilvl="0" w:tplc="040B000F">
      <w:start w:val="1"/>
      <w:numFmt w:val="decimal"/>
      <w:lvlText w:val="%1."/>
      <w:lvlJc w:val="left"/>
      <w:pPr>
        <w:tabs>
          <w:tab w:val="num" w:pos="720"/>
        </w:tabs>
        <w:ind w:left="720" w:hanging="360"/>
      </w:pPr>
    </w:lvl>
    <w:lvl w:ilvl="1" w:tplc="040B0019">
      <w:start w:val="3"/>
      <w:numFmt w:val="decimal"/>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14" w15:restartNumberingAfterBreak="0">
    <w:nsid w:val="34E02C3C"/>
    <w:multiLevelType w:val="hybridMultilevel"/>
    <w:tmpl w:val="D51AEE9E"/>
    <w:lvl w:ilvl="0" w:tplc="B7188CEC">
      <w:start w:val="1"/>
      <w:numFmt w:val="decimal"/>
      <w:lvlText w:val="%1."/>
      <w:lvlJc w:val="left"/>
      <w:pPr>
        <w:ind w:left="720" w:hanging="360"/>
      </w:pPr>
      <w:rPr>
        <w:rFonts w:ascii="Arial" w:hAnsi="Arial" w:cs="Arial" w:hint="default"/>
        <w:strike w:val="0"/>
        <w:dstrike w:val="0"/>
        <w:color w:val="auto"/>
        <w:sz w:val="28"/>
        <w:u w:val="none"/>
        <w:effect w:val="none"/>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5" w15:restartNumberingAfterBreak="0">
    <w:nsid w:val="361E5C55"/>
    <w:multiLevelType w:val="hybridMultilevel"/>
    <w:tmpl w:val="29A614EA"/>
    <w:lvl w:ilvl="0" w:tplc="AA0AAD48">
      <w:start w:val="8"/>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6" w15:restartNumberingAfterBreak="0">
    <w:nsid w:val="36E34FFB"/>
    <w:multiLevelType w:val="hybridMultilevel"/>
    <w:tmpl w:val="991EBA5E"/>
    <w:lvl w:ilvl="0" w:tplc="2BFCEED4">
      <w:start w:val="1"/>
      <w:numFmt w:val="decimal"/>
      <w:lvlText w:val="%1."/>
      <w:lvlJc w:val="left"/>
      <w:pPr>
        <w:ind w:left="720" w:hanging="360"/>
      </w:pPr>
      <w:rPr>
        <w:rFonts w:ascii="Arial" w:hAnsi="Arial" w:cs="Arial"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7" w15:restartNumberingAfterBreak="0">
    <w:nsid w:val="3B736643"/>
    <w:multiLevelType w:val="hybridMultilevel"/>
    <w:tmpl w:val="F9F6E506"/>
    <w:lvl w:ilvl="0" w:tplc="FCBEC62C">
      <w:start w:val="1"/>
      <w:numFmt w:val="upp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8" w15:restartNumberingAfterBreak="0">
    <w:nsid w:val="40234875"/>
    <w:multiLevelType w:val="hybridMultilevel"/>
    <w:tmpl w:val="5F34E258"/>
    <w:lvl w:ilvl="0" w:tplc="A56A6230">
      <w:start w:val="1"/>
      <w:numFmt w:val="decimal"/>
      <w:lvlText w:val="%1."/>
      <w:lvlJc w:val="left"/>
      <w:pPr>
        <w:tabs>
          <w:tab w:val="num" w:pos="720"/>
        </w:tabs>
        <w:ind w:left="720" w:hanging="360"/>
      </w:pPr>
      <w:rPr>
        <w:b w:val="0"/>
        <w:i w:val="0"/>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19" w15:restartNumberingAfterBreak="0">
    <w:nsid w:val="44B17BC4"/>
    <w:multiLevelType w:val="hybridMultilevel"/>
    <w:tmpl w:val="EBF245A0"/>
    <w:lvl w:ilvl="0" w:tplc="040B000F">
      <w:start w:val="8"/>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20" w15:restartNumberingAfterBreak="0">
    <w:nsid w:val="4568723A"/>
    <w:multiLevelType w:val="hybridMultilevel"/>
    <w:tmpl w:val="14E86712"/>
    <w:lvl w:ilvl="0" w:tplc="C7B4C7FE">
      <w:start w:val="12"/>
      <w:numFmt w:val="decimal"/>
      <w:lvlText w:val="%1."/>
      <w:lvlJc w:val="left"/>
      <w:pPr>
        <w:ind w:left="765" w:hanging="405"/>
      </w:pPr>
      <w:rPr>
        <w:color w:val="auto"/>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1" w15:restartNumberingAfterBreak="0">
    <w:nsid w:val="4BEC7296"/>
    <w:multiLevelType w:val="hybridMultilevel"/>
    <w:tmpl w:val="41326744"/>
    <w:lvl w:ilvl="0" w:tplc="0E3C6E62">
      <w:start w:val="1"/>
      <w:numFmt w:val="decimal"/>
      <w:lvlText w:val="%1."/>
      <w:lvlJc w:val="left"/>
      <w:pPr>
        <w:ind w:left="785" w:hanging="360"/>
      </w:pPr>
      <w:rPr>
        <w:i w:val="0"/>
        <w:iCs w:val="0"/>
        <w:strike w:val="0"/>
        <w:dstrike w:val="0"/>
        <w:color w:val="000000"/>
        <w:u w:val="none"/>
        <w:effect w:val="none"/>
      </w:rPr>
    </w:lvl>
    <w:lvl w:ilvl="1" w:tplc="040B0019">
      <w:start w:val="1"/>
      <w:numFmt w:val="lowerLetter"/>
      <w:lvlText w:val="%2."/>
      <w:lvlJc w:val="left"/>
      <w:pPr>
        <w:ind w:left="1527" w:hanging="360"/>
      </w:pPr>
    </w:lvl>
    <w:lvl w:ilvl="2" w:tplc="040B001B">
      <w:start w:val="1"/>
      <w:numFmt w:val="lowerRoman"/>
      <w:lvlText w:val="%3."/>
      <w:lvlJc w:val="right"/>
      <w:pPr>
        <w:ind w:left="2247" w:hanging="180"/>
      </w:pPr>
    </w:lvl>
    <w:lvl w:ilvl="3" w:tplc="040B000F">
      <w:start w:val="1"/>
      <w:numFmt w:val="decimal"/>
      <w:lvlText w:val="%4."/>
      <w:lvlJc w:val="left"/>
      <w:pPr>
        <w:ind w:left="2967" w:hanging="360"/>
      </w:pPr>
    </w:lvl>
    <w:lvl w:ilvl="4" w:tplc="040B0019">
      <w:start w:val="1"/>
      <w:numFmt w:val="lowerLetter"/>
      <w:lvlText w:val="%5."/>
      <w:lvlJc w:val="left"/>
      <w:pPr>
        <w:ind w:left="3687" w:hanging="360"/>
      </w:pPr>
    </w:lvl>
    <w:lvl w:ilvl="5" w:tplc="040B001B">
      <w:start w:val="1"/>
      <w:numFmt w:val="lowerRoman"/>
      <w:lvlText w:val="%6."/>
      <w:lvlJc w:val="right"/>
      <w:pPr>
        <w:ind w:left="4407" w:hanging="180"/>
      </w:pPr>
    </w:lvl>
    <w:lvl w:ilvl="6" w:tplc="040B000F">
      <w:start w:val="1"/>
      <w:numFmt w:val="decimal"/>
      <w:lvlText w:val="%7."/>
      <w:lvlJc w:val="left"/>
      <w:pPr>
        <w:ind w:left="5127" w:hanging="360"/>
      </w:pPr>
    </w:lvl>
    <w:lvl w:ilvl="7" w:tplc="040B0019">
      <w:start w:val="1"/>
      <w:numFmt w:val="lowerLetter"/>
      <w:lvlText w:val="%8."/>
      <w:lvlJc w:val="left"/>
      <w:pPr>
        <w:ind w:left="5847" w:hanging="360"/>
      </w:pPr>
    </w:lvl>
    <w:lvl w:ilvl="8" w:tplc="040B001B">
      <w:start w:val="1"/>
      <w:numFmt w:val="lowerRoman"/>
      <w:lvlText w:val="%9."/>
      <w:lvlJc w:val="right"/>
      <w:pPr>
        <w:ind w:left="6567" w:hanging="180"/>
      </w:pPr>
    </w:lvl>
  </w:abstractNum>
  <w:abstractNum w:abstractNumId="22" w15:restartNumberingAfterBreak="0">
    <w:nsid w:val="4EF318D6"/>
    <w:multiLevelType w:val="hybridMultilevel"/>
    <w:tmpl w:val="B7360472"/>
    <w:lvl w:ilvl="0" w:tplc="35E04984">
      <w:start w:val="3"/>
      <w:numFmt w:val="decimal"/>
      <w:lvlText w:val="%1."/>
      <w:lvlJc w:val="left"/>
      <w:pPr>
        <w:ind w:left="785" w:hanging="360"/>
      </w:pPr>
      <w:rPr>
        <w:i/>
      </w:rPr>
    </w:lvl>
    <w:lvl w:ilvl="1" w:tplc="040B0019">
      <w:start w:val="1"/>
      <w:numFmt w:val="lowerLetter"/>
      <w:lvlText w:val="%2."/>
      <w:lvlJc w:val="left"/>
      <w:pPr>
        <w:ind w:left="1505" w:hanging="360"/>
      </w:pPr>
    </w:lvl>
    <w:lvl w:ilvl="2" w:tplc="040B001B">
      <w:start w:val="1"/>
      <w:numFmt w:val="lowerRoman"/>
      <w:lvlText w:val="%3."/>
      <w:lvlJc w:val="right"/>
      <w:pPr>
        <w:ind w:left="2225" w:hanging="180"/>
      </w:pPr>
    </w:lvl>
    <w:lvl w:ilvl="3" w:tplc="040B000F">
      <w:start w:val="1"/>
      <w:numFmt w:val="decimal"/>
      <w:lvlText w:val="%4."/>
      <w:lvlJc w:val="left"/>
      <w:pPr>
        <w:ind w:left="2945" w:hanging="360"/>
      </w:pPr>
    </w:lvl>
    <w:lvl w:ilvl="4" w:tplc="040B0019">
      <w:start w:val="1"/>
      <w:numFmt w:val="lowerLetter"/>
      <w:lvlText w:val="%5."/>
      <w:lvlJc w:val="left"/>
      <w:pPr>
        <w:ind w:left="3665" w:hanging="360"/>
      </w:pPr>
    </w:lvl>
    <w:lvl w:ilvl="5" w:tplc="040B001B">
      <w:start w:val="1"/>
      <w:numFmt w:val="lowerRoman"/>
      <w:lvlText w:val="%6."/>
      <w:lvlJc w:val="right"/>
      <w:pPr>
        <w:ind w:left="4385" w:hanging="180"/>
      </w:pPr>
    </w:lvl>
    <w:lvl w:ilvl="6" w:tplc="040B000F">
      <w:start w:val="1"/>
      <w:numFmt w:val="decimal"/>
      <w:lvlText w:val="%7."/>
      <w:lvlJc w:val="left"/>
      <w:pPr>
        <w:ind w:left="5105" w:hanging="360"/>
      </w:pPr>
    </w:lvl>
    <w:lvl w:ilvl="7" w:tplc="040B0019">
      <w:start w:val="1"/>
      <w:numFmt w:val="lowerLetter"/>
      <w:lvlText w:val="%8."/>
      <w:lvlJc w:val="left"/>
      <w:pPr>
        <w:ind w:left="5825" w:hanging="360"/>
      </w:pPr>
    </w:lvl>
    <w:lvl w:ilvl="8" w:tplc="040B001B">
      <w:start w:val="1"/>
      <w:numFmt w:val="lowerRoman"/>
      <w:lvlText w:val="%9."/>
      <w:lvlJc w:val="right"/>
      <w:pPr>
        <w:ind w:left="6545" w:hanging="180"/>
      </w:pPr>
    </w:lvl>
  </w:abstractNum>
  <w:abstractNum w:abstractNumId="23" w15:restartNumberingAfterBreak="0">
    <w:nsid w:val="50EE0480"/>
    <w:multiLevelType w:val="hybridMultilevel"/>
    <w:tmpl w:val="20C45984"/>
    <w:lvl w:ilvl="0" w:tplc="A56A6230">
      <w:start w:val="1"/>
      <w:numFmt w:val="decimal"/>
      <w:lvlText w:val="%1."/>
      <w:lvlJc w:val="left"/>
      <w:pPr>
        <w:tabs>
          <w:tab w:val="num" w:pos="720"/>
        </w:tabs>
        <w:ind w:left="720" w:hanging="360"/>
      </w:pPr>
      <w:rPr>
        <w:b w:val="0"/>
        <w:i w:val="0"/>
      </w:rPr>
    </w:lvl>
    <w:lvl w:ilvl="1" w:tplc="040B0019">
      <w:start w:val="1"/>
      <w:numFmt w:val="lowerLetter"/>
      <w:lvlText w:val="%2."/>
      <w:lvlJc w:val="left"/>
      <w:pPr>
        <w:tabs>
          <w:tab w:val="num" w:pos="1080"/>
        </w:tabs>
        <w:ind w:left="1080" w:hanging="360"/>
      </w:pPr>
    </w:lvl>
    <w:lvl w:ilvl="2" w:tplc="040B001B">
      <w:start w:val="1"/>
      <w:numFmt w:val="lowerRoman"/>
      <w:lvlText w:val="%3."/>
      <w:lvlJc w:val="right"/>
      <w:pPr>
        <w:tabs>
          <w:tab w:val="num" w:pos="1800"/>
        </w:tabs>
        <w:ind w:left="1800" w:hanging="180"/>
      </w:pPr>
    </w:lvl>
    <w:lvl w:ilvl="3" w:tplc="040B000F">
      <w:start w:val="1"/>
      <w:numFmt w:val="decimal"/>
      <w:lvlText w:val="%4."/>
      <w:lvlJc w:val="left"/>
      <w:pPr>
        <w:tabs>
          <w:tab w:val="num" w:pos="2520"/>
        </w:tabs>
        <w:ind w:left="2520" w:hanging="360"/>
      </w:pPr>
    </w:lvl>
    <w:lvl w:ilvl="4" w:tplc="040B0019">
      <w:start w:val="1"/>
      <w:numFmt w:val="lowerLetter"/>
      <w:lvlText w:val="%5."/>
      <w:lvlJc w:val="left"/>
      <w:pPr>
        <w:tabs>
          <w:tab w:val="num" w:pos="3240"/>
        </w:tabs>
        <w:ind w:left="3240" w:hanging="360"/>
      </w:pPr>
    </w:lvl>
    <w:lvl w:ilvl="5" w:tplc="040B001B">
      <w:start w:val="1"/>
      <w:numFmt w:val="lowerRoman"/>
      <w:lvlText w:val="%6."/>
      <w:lvlJc w:val="right"/>
      <w:pPr>
        <w:tabs>
          <w:tab w:val="num" w:pos="3960"/>
        </w:tabs>
        <w:ind w:left="3960" w:hanging="180"/>
      </w:pPr>
    </w:lvl>
    <w:lvl w:ilvl="6" w:tplc="040B000F">
      <w:start w:val="1"/>
      <w:numFmt w:val="decimal"/>
      <w:lvlText w:val="%7."/>
      <w:lvlJc w:val="left"/>
      <w:pPr>
        <w:tabs>
          <w:tab w:val="num" w:pos="4680"/>
        </w:tabs>
        <w:ind w:left="4680" w:hanging="360"/>
      </w:pPr>
    </w:lvl>
    <w:lvl w:ilvl="7" w:tplc="040B0019">
      <w:start w:val="1"/>
      <w:numFmt w:val="lowerLetter"/>
      <w:lvlText w:val="%8."/>
      <w:lvlJc w:val="left"/>
      <w:pPr>
        <w:tabs>
          <w:tab w:val="num" w:pos="5400"/>
        </w:tabs>
        <w:ind w:left="5400" w:hanging="360"/>
      </w:pPr>
    </w:lvl>
    <w:lvl w:ilvl="8" w:tplc="040B001B">
      <w:start w:val="1"/>
      <w:numFmt w:val="lowerRoman"/>
      <w:lvlText w:val="%9."/>
      <w:lvlJc w:val="right"/>
      <w:pPr>
        <w:tabs>
          <w:tab w:val="num" w:pos="6120"/>
        </w:tabs>
        <w:ind w:left="6120" w:hanging="180"/>
      </w:pPr>
    </w:lvl>
  </w:abstractNum>
  <w:abstractNum w:abstractNumId="24" w15:restartNumberingAfterBreak="0">
    <w:nsid w:val="55FE350C"/>
    <w:multiLevelType w:val="hybridMultilevel"/>
    <w:tmpl w:val="336C421A"/>
    <w:lvl w:ilvl="0" w:tplc="040B0017">
      <w:start w:val="1"/>
      <w:numFmt w:val="lowerLetter"/>
      <w:lvlText w:val="%1)"/>
      <w:lvlJc w:val="left"/>
      <w:pPr>
        <w:tabs>
          <w:tab w:val="num" w:pos="720"/>
        </w:tabs>
        <w:ind w:left="720" w:hanging="360"/>
      </w:pPr>
    </w:lvl>
    <w:lvl w:ilvl="1" w:tplc="A56A6230">
      <w:start w:val="1"/>
      <w:numFmt w:val="decimal"/>
      <w:lvlText w:val="%2."/>
      <w:lvlJc w:val="left"/>
      <w:pPr>
        <w:tabs>
          <w:tab w:val="num" w:pos="1440"/>
        </w:tabs>
        <w:ind w:left="1440" w:hanging="360"/>
      </w:pPr>
      <w:rPr>
        <w:b w:val="0"/>
        <w:i w:val="0"/>
      </w:r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25" w15:restartNumberingAfterBreak="0">
    <w:nsid w:val="58C70BFC"/>
    <w:multiLevelType w:val="hybridMultilevel"/>
    <w:tmpl w:val="8BC45FE2"/>
    <w:lvl w:ilvl="0" w:tplc="52A05F76">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C30615E"/>
    <w:multiLevelType w:val="hybridMultilevel"/>
    <w:tmpl w:val="D6341F22"/>
    <w:lvl w:ilvl="0" w:tplc="E6A4C7B4">
      <w:start w:val="1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15:restartNumberingAfterBreak="0">
    <w:nsid w:val="60823412"/>
    <w:multiLevelType w:val="hybridMultilevel"/>
    <w:tmpl w:val="4358EF26"/>
    <w:lvl w:ilvl="0" w:tplc="0D721176">
      <w:start w:val="4"/>
      <w:numFmt w:val="decimal"/>
      <w:lvlText w:val="%1"/>
      <w:lvlJc w:val="left"/>
      <w:pPr>
        <w:ind w:left="720" w:hanging="360"/>
      </w:pPr>
      <w:rPr>
        <w:i w:val="0"/>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8" w15:restartNumberingAfterBreak="0">
    <w:nsid w:val="7C47741C"/>
    <w:multiLevelType w:val="hybridMultilevel"/>
    <w:tmpl w:val="6BEA49D0"/>
    <w:lvl w:ilvl="0" w:tplc="C12A0AEC">
      <w:start w:val="10"/>
      <w:numFmt w:val="decimal"/>
      <w:lvlText w:val="%1."/>
      <w:lvlJc w:val="left"/>
      <w:pPr>
        <w:ind w:left="765" w:hanging="405"/>
      </w:pPr>
      <w:rPr>
        <w:b w:val="0"/>
        <w:sz w:val="28"/>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9" w15:restartNumberingAfterBreak="0">
    <w:nsid w:val="7D404A50"/>
    <w:multiLevelType w:val="hybridMultilevel"/>
    <w:tmpl w:val="2D34A500"/>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30" w15:restartNumberingAfterBreak="0">
    <w:nsid w:val="7DFE4613"/>
    <w:multiLevelType w:val="hybridMultilevel"/>
    <w:tmpl w:val="E26025EA"/>
    <w:lvl w:ilvl="0" w:tplc="AC9428EA">
      <w:numFmt w:val="bullet"/>
      <w:lvlText w:val="-"/>
      <w:lvlJc w:val="left"/>
      <w:pPr>
        <w:ind w:left="720" w:hanging="360"/>
      </w:pPr>
      <w:rPr>
        <w:rFonts w:ascii="Calibri" w:eastAsia="Times New Roman"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82852484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0340144">
    <w:abstractNumId w:val="3"/>
  </w:num>
  <w:num w:numId="3" w16cid:durableId="139932647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4877417">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4807771">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580650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0723546">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2152068">
    <w:abstractNumId w:val="13"/>
  </w:num>
  <w:num w:numId="9" w16cid:durableId="589125278">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26155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83471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04272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965783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93235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24454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928096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59766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3663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3573224">
    <w:abstractNumId w:val="5"/>
  </w:num>
  <w:num w:numId="20" w16cid:durableId="20204262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4372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2141053">
    <w:abstractNumId w:val="29"/>
  </w:num>
  <w:num w:numId="23" w16cid:durableId="86960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120480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0430867">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693306">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702163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0226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4059471">
    <w:abstractNumId w:val="17"/>
  </w:num>
  <w:num w:numId="30" w16cid:durableId="2071880991">
    <w:abstractNumId w:val="25"/>
  </w:num>
  <w:num w:numId="31" w16cid:durableId="1963029936">
    <w:abstractNumId w:val="30"/>
  </w:num>
  <w:num w:numId="32" w16cid:durableId="548105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51"/>
    <w:rsid w:val="00017276"/>
    <w:rsid w:val="0004305E"/>
    <w:rsid w:val="000553A2"/>
    <w:rsid w:val="000717E0"/>
    <w:rsid w:val="000774BE"/>
    <w:rsid w:val="00083B86"/>
    <w:rsid w:val="0008588B"/>
    <w:rsid w:val="000A1D35"/>
    <w:rsid w:val="000A2ACD"/>
    <w:rsid w:val="000A2DC9"/>
    <w:rsid w:val="000A4E53"/>
    <w:rsid w:val="000B4996"/>
    <w:rsid w:val="000C313C"/>
    <w:rsid w:val="000D618D"/>
    <w:rsid w:val="000E0291"/>
    <w:rsid w:val="000E2E75"/>
    <w:rsid w:val="000E4980"/>
    <w:rsid w:val="00102318"/>
    <w:rsid w:val="0010511D"/>
    <w:rsid w:val="001207C5"/>
    <w:rsid w:val="00137E56"/>
    <w:rsid w:val="001444C2"/>
    <w:rsid w:val="001477F7"/>
    <w:rsid w:val="00147CAC"/>
    <w:rsid w:val="00152524"/>
    <w:rsid w:val="00162F66"/>
    <w:rsid w:val="00164633"/>
    <w:rsid w:val="00167EF3"/>
    <w:rsid w:val="00184247"/>
    <w:rsid w:val="0018503D"/>
    <w:rsid w:val="00196E2E"/>
    <w:rsid w:val="001A0E91"/>
    <w:rsid w:val="001B2002"/>
    <w:rsid w:val="001B7084"/>
    <w:rsid w:val="001C0107"/>
    <w:rsid w:val="001D1177"/>
    <w:rsid w:val="001E7E8D"/>
    <w:rsid w:val="00203849"/>
    <w:rsid w:val="00211A45"/>
    <w:rsid w:val="002320C7"/>
    <w:rsid w:val="00241E58"/>
    <w:rsid w:val="0025309B"/>
    <w:rsid w:val="002610B9"/>
    <w:rsid w:val="002637F6"/>
    <w:rsid w:val="002860D1"/>
    <w:rsid w:val="002A0726"/>
    <w:rsid w:val="002B0186"/>
    <w:rsid w:val="002C3367"/>
    <w:rsid w:val="002C6FC6"/>
    <w:rsid w:val="002C7C5B"/>
    <w:rsid w:val="002D37DA"/>
    <w:rsid w:val="002E6713"/>
    <w:rsid w:val="003059EF"/>
    <w:rsid w:val="00311EA1"/>
    <w:rsid w:val="00314109"/>
    <w:rsid w:val="003B4473"/>
    <w:rsid w:val="003B7D22"/>
    <w:rsid w:val="003E5CE3"/>
    <w:rsid w:val="003F2EE8"/>
    <w:rsid w:val="00403C54"/>
    <w:rsid w:val="0044485A"/>
    <w:rsid w:val="00455DDA"/>
    <w:rsid w:val="00460C09"/>
    <w:rsid w:val="00461AAE"/>
    <w:rsid w:val="00484AF4"/>
    <w:rsid w:val="004926E7"/>
    <w:rsid w:val="00494EA8"/>
    <w:rsid w:val="004A0CB9"/>
    <w:rsid w:val="004A2624"/>
    <w:rsid w:val="004C01DE"/>
    <w:rsid w:val="004C0DD5"/>
    <w:rsid w:val="004E1328"/>
    <w:rsid w:val="004E1B00"/>
    <w:rsid w:val="004F56B9"/>
    <w:rsid w:val="005037E0"/>
    <w:rsid w:val="00504B0A"/>
    <w:rsid w:val="00511D24"/>
    <w:rsid w:val="00564A0D"/>
    <w:rsid w:val="00567335"/>
    <w:rsid w:val="00570A9A"/>
    <w:rsid w:val="00571ADA"/>
    <w:rsid w:val="00576C41"/>
    <w:rsid w:val="00586880"/>
    <w:rsid w:val="005A1985"/>
    <w:rsid w:val="005A6B57"/>
    <w:rsid w:val="005A7D4D"/>
    <w:rsid w:val="005D38A4"/>
    <w:rsid w:val="005D5041"/>
    <w:rsid w:val="005E3ECF"/>
    <w:rsid w:val="005F7CC0"/>
    <w:rsid w:val="00632CFC"/>
    <w:rsid w:val="00632EDD"/>
    <w:rsid w:val="006341A4"/>
    <w:rsid w:val="0064260D"/>
    <w:rsid w:val="00642872"/>
    <w:rsid w:val="00647A09"/>
    <w:rsid w:val="00657EDB"/>
    <w:rsid w:val="006837EB"/>
    <w:rsid w:val="006B2A17"/>
    <w:rsid w:val="006E4448"/>
    <w:rsid w:val="006F5E51"/>
    <w:rsid w:val="007128F2"/>
    <w:rsid w:val="00722E7A"/>
    <w:rsid w:val="00731DA6"/>
    <w:rsid w:val="00732635"/>
    <w:rsid w:val="0075292B"/>
    <w:rsid w:val="00761568"/>
    <w:rsid w:val="00765AD4"/>
    <w:rsid w:val="007732C3"/>
    <w:rsid w:val="0078024B"/>
    <w:rsid w:val="00785CE9"/>
    <w:rsid w:val="00792C17"/>
    <w:rsid w:val="007A16BF"/>
    <w:rsid w:val="007A179A"/>
    <w:rsid w:val="007A2805"/>
    <w:rsid w:val="007B4A0F"/>
    <w:rsid w:val="007C1D71"/>
    <w:rsid w:val="007D099F"/>
    <w:rsid w:val="007D557F"/>
    <w:rsid w:val="007F2FDB"/>
    <w:rsid w:val="00814143"/>
    <w:rsid w:val="008217DB"/>
    <w:rsid w:val="00833777"/>
    <w:rsid w:val="00864C62"/>
    <w:rsid w:val="00871504"/>
    <w:rsid w:val="008806B8"/>
    <w:rsid w:val="008A1024"/>
    <w:rsid w:val="008A1591"/>
    <w:rsid w:val="008A761C"/>
    <w:rsid w:val="008B14D7"/>
    <w:rsid w:val="008D3BED"/>
    <w:rsid w:val="008F3F08"/>
    <w:rsid w:val="008F4845"/>
    <w:rsid w:val="008F5BB8"/>
    <w:rsid w:val="00912ED2"/>
    <w:rsid w:val="009229A3"/>
    <w:rsid w:val="00932963"/>
    <w:rsid w:val="00933698"/>
    <w:rsid w:val="009378A9"/>
    <w:rsid w:val="009413F2"/>
    <w:rsid w:val="009416DF"/>
    <w:rsid w:val="00941A3C"/>
    <w:rsid w:val="00944232"/>
    <w:rsid w:val="00945049"/>
    <w:rsid w:val="009520AB"/>
    <w:rsid w:val="00956F23"/>
    <w:rsid w:val="00962EC1"/>
    <w:rsid w:val="009650C4"/>
    <w:rsid w:val="009751D5"/>
    <w:rsid w:val="009B3CA8"/>
    <w:rsid w:val="009B5419"/>
    <w:rsid w:val="009C6618"/>
    <w:rsid w:val="009E76C7"/>
    <w:rsid w:val="009F71B6"/>
    <w:rsid w:val="00A05F99"/>
    <w:rsid w:val="00A2183B"/>
    <w:rsid w:val="00A344B5"/>
    <w:rsid w:val="00A36476"/>
    <w:rsid w:val="00A45358"/>
    <w:rsid w:val="00A670C3"/>
    <w:rsid w:val="00A74434"/>
    <w:rsid w:val="00A82FAC"/>
    <w:rsid w:val="00A93DB3"/>
    <w:rsid w:val="00AA1300"/>
    <w:rsid w:val="00AC3CFE"/>
    <w:rsid w:val="00AD42A6"/>
    <w:rsid w:val="00AF0A55"/>
    <w:rsid w:val="00AF5EB9"/>
    <w:rsid w:val="00B016A8"/>
    <w:rsid w:val="00B141FD"/>
    <w:rsid w:val="00B25492"/>
    <w:rsid w:val="00B31E24"/>
    <w:rsid w:val="00B51C1E"/>
    <w:rsid w:val="00B52303"/>
    <w:rsid w:val="00B65EB7"/>
    <w:rsid w:val="00B8457C"/>
    <w:rsid w:val="00B8666E"/>
    <w:rsid w:val="00B935C5"/>
    <w:rsid w:val="00B937A6"/>
    <w:rsid w:val="00BA1B9B"/>
    <w:rsid w:val="00BA68AF"/>
    <w:rsid w:val="00BB2B52"/>
    <w:rsid w:val="00BB4E6C"/>
    <w:rsid w:val="00BC0129"/>
    <w:rsid w:val="00BC1204"/>
    <w:rsid w:val="00BF1A4E"/>
    <w:rsid w:val="00BF2ED8"/>
    <w:rsid w:val="00BF4129"/>
    <w:rsid w:val="00BF480D"/>
    <w:rsid w:val="00C223D8"/>
    <w:rsid w:val="00C273D3"/>
    <w:rsid w:val="00C3355B"/>
    <w:rsid w:val="00C35CB6"/>
    <w:rsid w:val="00C46D11"/>
    <w:rsid w:val="00C55DF2"/>
    <w:rsid w:val="00C73F50"/>
    <w:rsid w:val="00C753E2"/>
    <w:rsid w:val="00C91E84"/>
    <w:rsid w:val="00C964F9"/>
    <w:rsid w:val="00CE4A42"/>
    <w:rsid w:val="00CE5A85"/>
    <w:rsid w:val="00CE7580"/>
    <w:rsid w:val="00CE774E"/>
    <w:rsid w:val="00CF55D0"/>
    <w:rsid w:val="00D01521"/>
    <w:rsid w:val="00D01E74"/>
    <w:rsid w:val="00D11F57"/>
    <w:rsid w:val="00D12330"/>
    <w:rsid w:val="00D23784"/>
    <w:rsid w:val="00D3629E"/>
    <w:rsid w:val="00D41013"/>
    <w:rsid w:val="00D468A6"/>
    <w:rsid w:val="00D46DDF"/>
    <w:rsid w:val="00D52D1C"/>
    <w:rsid w:val="00D57B80"/>
    <w:rsid w:val="00D70017"/>
    <w:rsid w:val="00D81BF6"/>
    <w:rsid w:val="00D9331F"/>
    <w:rsid w:val="00D93CA8"/>
    <w:rsid w:val="00D96007"/>
    <w:rsid w:val="00DA0B76"/>
    <w:rsid w:val="00DA20D5"/>
    <w:rsid w:val="00DA2F40"/>
    <w:rsid w:val="00DA6907"/>
    <w:rsid w:val="00DB4385"/>
    <w:rsid w:val="00DB4B37"/>
    <w:rsid w:val="00DD01A1"/>
    <w:rsid w:val="00DE5AE8"/>
    <w:rsid w:val="00DE5D28"/>
    <w:rsid w:val="00DE5EDB"/>
    <w:rsid w:val="00DF5A97"/>
    <w:rsid w:val="00E14198"/>
    <w:rsid w:val="00E2058A"/>
    <w:rsid w:val="00E31276"/>
    <w:rsid w:val="00E31E97"/>
    <w:rsid w:val="00E44ACB"/>
    <w:rsid w:val="00E617F6"/>
    <w:rsid w:val="00E61F77"/>
    <w:rsid w:val="00E939F6"/>
    <w:rsid w:val="00EA414A"/>
    <w:rsid w:val="00EA4DF6"/>
    <w:rsid w:val="00EA4EB4"/>
    <w:rsid w:val="00F00E67"/>
    <w:rsid w:val="00F04A60"/>
    <w:rsid w:val="00F06F56"/>
    <w:rsid w:val="00F07926"/>
    <w:rsid w:val="00F07DFF"/>
    <w:rsid w:val="00F1032E"/>
    <w:rsid w:val="00F108B7"/>
    <w:rsid w:val="00F270C2"/>
    <w:rsid w:val="00F5080D"/>
    <w:rsid w:val="00F50C4F"/>
    <w:rsid w:val="00F52004"/>
    <w:rsid w:val="00F548E3"/>
    <w:rsid w:val="00F728DC"/>
    <w:rsid w:val="00F73775"/>
    <w:rsid w:val="00FB07C5"/>
    <w:rsid w:val="00FC7774"/>
    <w:rsid w:val="00FD7AF8"/>
    <w:rsid w:val="00FE7FD5"/>
    <w:rsid w:val="00FF11CF"/>
    <w:rsid w:val="00FF59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1423"/>
  <w15:chartTrackingRefBased/>
  <w15:docId w15:val="{0A79AB1A-990F-446E-AC8C-CD4C36AD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F5E51"/>
    <w:pPr>
      <w:spacing w:after="0" w:line="240" w:lineRule="auto"/>
    </w:pPr>
    <w:rPr>
      <w:rFonts w:ascii="Times New Roman" w:eastAsia="Times New Roman" w:hAnsi="Times New Roman" w:cs="Times New Roman"/>
      <w:kern w:val="0"/>
      <w:sz w:val="24"/>
      <w:szCs w:val="24"/>
      <w:lang w:eastAsia="fi-FI"/>
      <w14:ligatures w14:val="none"/>
    </w:rPr>
  </w:style>
  <w:style w:type="paragraph" w:styleId="Otsikko1">
    <w:name w:val="heading 1"/>
    <w:basedOn w:val="Normaali"/>
    <w:next w:val="Normaali"/>
    <w:link w:val="Otsikko1Char"/>
    <w:qFormat/>
    <w:rsid w:val="006F5E51"/>
    <w:pPr>
      <w:keepNext/>
      <w:spacing w:before="240" w:after="60"/>
      <w:outlineLvl w:val="0"/>
    </w:pPr>
    <w:rPr>
      <w:rFonts w:ascii="Arial" w:hAnsi="Arial" w:cs="Arial"/>
      <w:b/>
      <w:bCs/>
      <w:kern w:val="32"/>
      <w:sz w:val="32"/>
      <w:szCs w:val="32"/>
    </w:rPr>
  </w:style>
  <w:style w:type="paragraph" w:styleId="Otsikko2">
    <w:name w:val="heading 2"/>
    <w:basedOn w:val="Normaali"/>
    <w:next w:val="Normaali"/>
    <w:link w:val="Otsikko2Char"/>
    <w:semiHidden/>
    <w:unhideWhenUsed/>
    <w:qFormat/>
    <w:rsid w:val="006F5E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5">
    <w:name w:val="heading 5"/>
    <w:basedOn w:val="Normaali"/>
    <w:next w:val="Normaali"/>
    <w:link w:val="Otsikko5Char"/>
    <w:semiHidden/>
    <w:unhideWhenUsed/>
    <w:qFormat/>
    <w:rsid w:val="006F5E51"/>
    <w:pPr>
      <w:keepNext/>
      <w:keepLines/>
      <w:spacing w:before="4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6F5E51"/>
    <w:rPr>
      <w:rFonts w:ascii="Arial" w:eastAsia="Times New Roman" w:hAnsi="Arial" w:cs="Arial"/>
      <w:b/>
      <w:bCs/>
      <w:kern w:val="32"/>
      <w:sz w:val="32"/>
      <w:szCs w:val="32"/>
      <w:lang w:eastAsia="fi-FI"/>
      <w14:ligatures w14:val="none"/>
    </w:rPr>
  </w:style>
  <w:style w:type="character" w:customStyle="1" w:styleId="Otsikko2Char">
    <w:name w:val="Otsikko 2 Char"/>
    <w:basedOn w:val="Kappaleenoletusfontti"/>
    <w:link w:val="Otsikko2"/>
    <w:semiHidden/>
    <w:rsid w:val="006F5E51"/>
    <w:rPr>
      <w:rFonts w:asciiTheme="majorHAnsi" w:eastAsiaTheme="majorEastAsia" w:hAnsiTheme="majorHAnsi" w:cstheme="majorBidi"/>
      <w:color w:val="2F5496" w:themeColor="accent1" w:themeShade="BF"/>
      <w:kern w:val="0"/>
      <w:sz w:val="26"/>
      <w:szCs w:val="26"/>
      <w:lang w:eastAsia="fi-FI"/>
      <w14:ligatures w14:val="none"/>
    </w:rPr>
  </w:style>
  <w:style w:type="character" w:customStyle="1" w:styleId="Otsikko5Char">
    <w:name w:val="Otsikko 5 Char"/>
    <w:basedOn w:val="Kappaleenoletusfontti"/>
    <w:link w:val="Otsikko5"/>
    <w:semiHidden/>
    <w:rsid w:val="006F5E51"/>
    <w:rPr>
      <w:rFonts w:asciiTheme="majorHAnsi" w:eastAsiaTheme="majorEastAsia" w:hAnsiTheme="majorHAnsi" w:cstheme="majorBidi"/>
      <w:color w:val="2F5496" w:themeColor="accent1" w:themeShade="BF"/>
      <w:kern w:val="0"/>
      <w:sz w:val="24"/>
      <w:szCs w:val="24"/>
      <w:lang w:eastAsia="fi-FI"/>
      <w14:ligatures w14:val="none"/>
    </w:rPr>
  </w:style>
  <w:style w:type="paragraph" w:styleId="Luettelokappale">
    <w:name w:val="List Paragraph"/>
    <w:basedOn w:val="Normaali"/>
    <w:uiPriority w:val="34"/>
    <w:qFormat/>
    <w:rsid w:val="006F5E51"/>
    <w:pPr>
      <w:ind w:left="720"/>
      <w:contextualSpacing/>
    </w:pPr>
  </w:style>
  <w:style w:type="paragraph" w:customStyle="1" w:styleId="paragraph">
    <w:name w:val="paragraph"/>
    <w:basedOn w:val="Normaali"/>
    <w:rsid w:val="006F5E51"/>
    <w:pPr>
      <w:spacing w:before="100" w:beforeAutospacing="1" w:after="100" w:afterAutospacing="1"/>
    </w:pPr>
  </w:style>
  <w:style w:type="paragraph" w:customStyle="1" w:styleId="py">
    <w:name w:val="py"/>
    <w:basedOn w:val="Normaali"/>
    <w:rsid w:val="006F5E51"/>
    <w:pPr>
      <w:spacing w:before="100" w:beforeAutospacing="1" w:after="100" w:afterAutospacing="1"/>
    </w:pPr>
  </w:style>
  <w:style w:type="character" w:customStyle="1" w:styleId="normaltextrun">
    <w:name w:val="normaltextrun"/>
    <w:basedOn w:val="Kappaleenoletusfontti"/>
    <w:rsid w:val="006F5E51"/>
  </w:style>
  <w:style w:type="character" w:customStyle="1" w:styleId="eop">
    <w:name w:val="eop"/>
    <w:basedOn w:val="Kappaleenoletusfontti"/>
    <w:rsid w:val="006F5E51"/>
  </w:style>
  <w:style w:type="character" w:customStyle="1" w:styleId="spellingerror">
    <w:name w:val="spellingerror"/>
    <w:basedOn w:val="Kappaleenoletusfontti"/>
    <w:rsid w:val="006F5E51"/>
  </w:style>
  <w:style w:type="character" w:customStyle="1" w:styleId="tabchar">
    <w:name w:val="tabchar"/>
    <w:basedOn w:val="Kappaleenoletusfontti"/>
    <w:rsid w:val="006F5E51"/>
  </w:style>
  <w:style w:type="character" w:customStyle="1" w:styleId="contextualspellingandgrammarerror">
    <w:name w:val="contextualspellingandgrammarerror"/>
    <w:basedOn w:val="Kappaleenoletusfontti"/>
    <w:rsid w:val="006F5E51"/>
  </w:style>
  <w:style w:type="character" w:styleId="Korostus">
    <w:name w:val="Emphasis"/>
    <w:basedOn w:val="Kappaleenoletusfontti"/>
    <w:uiPriority w:val="20"/>
    <w:qFormat/>
    <w:rsid w:val="006F5E51"/>
    <w:rPr>
      <w:i/>
      <w:iCs/>
    </w:rPr>
  </w:style>
  <w:style w:type="paragraph" w:styleId="Yltunniste">
    <w:name w:val="header"/>
    <w:basedOn w:val="Normaali"/>
    <w:link w:val="YltunnisteChar"/>
    <w:uiPriority w:val="99"/>
    <w:unhideWhenUsed/>
    <w:rsid w:val="00E14198"/>
    <w:pPr>
      <w:tabs>
        <w:tab w:val="center" w:pos="4819"/>
        <w:tab w:val="right" w:pos="9638"/>
      </w:tabs>
    </w:pPr>
  </w:style>
  <w:style w:type="character" w:customStyle="1" w:styleId="YltunnisteChar">
    <w:name w:val="Ylätunniste Char"/>
    <w:basedOn w:val="Kappaleenoletusfontti"/>
    <w:link w:val="Yltunniste"/>
    <w:uiPriority w:val="99"/>
    <w:rsid w:val="00E14198"/>
    <w:rPr>
      <w:rFonts w:ascii="Times New Roman" w:eastAsia="Times New Roman" w:hAnsi="Times New Roman" w:cs="Times New Roman"/>
      <w:kern w:val="0"/>
      <w:sz w:val="24"/>
      <w:szCs w:val="24"/>
      <w:lang w:eastAsia="fi-FI"/>
      <w14:ligatures w14:val="none"/>
    </w:rPr>
  </w:style>
  <w:style w:type="paragraph" w:styleId="Alatunniste">
    <w:name w:val="footer"/>
    <w:basedOn w:val="Normaali"/>
    <w:link w:val="AlatunnisteChar"/>
    <w:uiPriority w:val="99"/>
    <w:unhideWhenUsed/>
    <w:rsid w:val="00E14198"/>
    <w:pPr>
      <w:tabs>
        <w:tab w:val="center" w:pos="4819"/>
        <w:tab w:val="right" w:pos="9638"/>
      </w:tabs>
    </w:pPr>
  </w:style>
  <w:style w:type="character" w:customStyle="1" w:styleId="AlatunnisteChar">
    <w:name w:val="Alatunniste Char"/>
    <w:basedOn w:val="Kappaleenoletusfontti"/>
    <w:link w:val="Alatunniste"/>
    <w:uiPriority w:val="99"/>
    <w:rsid w:val="00E14198"/>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727">
      <w:bodyDiv w:val="1"/>
      <w:marLeft w:val="0"/>
      <w:marRight w:val="0"/>
      <w:marTop w:val="0"/>
      <w:marBottom w:val="0"/>
      <w:divBdr>
        <w:top w:val="none" w:sz="0" w:space="0" w:color="auto"/>
        <w:left w:val="none" w:sz="0" w:space="0" w:color="auto"/>
        <w:bottom w:val="none" w:sz="0" w:space="0" w:color="auto"/>
        <w:right w:val="none" w:sz="0" w:space="0" w:color="auto"/>
      </w:divBdr>
    </w:div>
    <w:div w:id="134179005">
      <w:bodyDiv w:val="1"/>
      <w:marLeft w:val="0"/>
      <w:marRight w:val="0"/>
      <w:marTop w:val="0"/>
      <w:marBottom w:val="0"/>
      <w:divBdr>
        <w:top w:val="none" w:sz="0" w:space="0" w:color="auto"/>
        <w:left w:val="none" w:sz="0" w:space="0" w:color="auto"/>
        <w:bottom w:val="none" w:sz="0" w:space="0" w:color="auto"/>
        <w:right w:val="none" w:sz="0" w:space="0" w:color="auto"/>
      </w:divBdr>
    </w:div>
    <w:div w:id="154878441">
      <w:bodyDiv w:val="1"/>
      <w:marLeft w:val="0"/>
      <w:marRight w:val="0"/>
      <w:marTop w:val="0"/>
      <w:marBottom w:val="0"/>
      <w:divBdr>
        <w:top w:val="none" w:sz="0" w:space="0" w:color="auto"/>
        <w:left w:val="none" w:sz="0" w:space="0" w:color="auto"/>
        <w:bottom w:val="none" w:sz="0" w:space="0" w:color="auto"/>
        <w:right w:val="none" w:sz="0" w:space="0" w:color="auto"/>
      </w:divBdr>
    </w:div>
    <w:div w:id="332492413">
      <w:bodyDiv w:val="1"/>
      <w:marLeft w:val="0"/>
      <w:marRight w:val="0"/>
      <w:marTop w:val="0"/>
      <w:marBottom w:val="0"/>
      <w:divBdr>
        <w:top w:val="none" w:sz="0" w:space="0" w:color="auto"/>
        <w:left w:val="none" w:sz="0" w:space="0" w:color="auto"/>
        <w:bottom w:val="none" w:sz="0" w:space="0" w:color="auto"/>
        <w:right w:val="none" w:sz="0" w:space="0" w:color="auto"/>
      </w:divBdr>
    </w:div>
    <w:div w:id="747923120">
      <w:bodyDiv w:val="1"/>
      <w:marLeft w:val="0"/>
      <w:marRight w:val="0"/>
      <w:marTop w:val="0"/>
      <w:marBottom w:val="0"/>
      <w:divBdr>
        <w:top w:val="none" w:sz="0" w:space="0" w:color="auto"/>
        <w:left w:val="none" w:sz="0" w:space="0" w:color="auto"/>
        <w:bottom w:val="none" w:sz="0" w:space="0" w:color="auto"/>
        <w:right w:val="none" w:sz="0" w:space="0" w:color="auto"/>
      </w:divBdr>
    </w:div>
    <w:div w:id="863907099">
      <w:bodyDiv w:val="1"/>
      <w:marLeft w:val="0"/>
      <w:marRight w:val="0"/>
      <w:marTop w:val="0"/>
      <w:marBottom w:val="0"/>
      <w:divBdr>
        <w:top w:val="none" w:sz="0" w:space="0" w:color="auto"/>
        <w:left w:val="none" w:sz="0" w:space="0" w:color="auto"/>
        <w:bottom w:val="none" w:sz="0" w:space="0" w:color="auto"/>
        <w:right w:val="none" w:sz="0" w:space="0" w:color="auto"/>
      </w:divBdr>
    </w:div>
    <w:div w:id="961422374">
      <w:bodyDiv w:val="1"/>
      <w:marLeft w:val="0"/>
      <w:marRight w:val="0"/>
      <w:marTop w:val="0"/>
      <w:marBottom w:val="0"/>
      <w:divBdr>
        <w:top w:val="none" w:sz="0" w:space="0" w:color="auto"/>
        <w:left w:val="none" w:sz="0" w:space="0" w:color="auto"/>
        <w:bottom w:val="none" w:sz="0" w:space="0" w:color="auto"/>
        <w:right w:val="none" w:sz="0" w:space="0" w:color="auto"/>
      </w:divBdr>
    </w:div>
    <w:div w:id="1084496561">
      <w:bodyDiv w:val="1"/>
      <w:marLeft w:val="0"/>
      <w:marRight w:val="0"/>
      <w:marTop w:val="0"/>
      <w:marBottom w:val="0"/>
      <w:divBdr>
        <w:top w:val="none" w:sz="0" w:space="0" w:color="auto"/>
        <w:left w:val="none" w:sz="0" w:space="0" w:color="auto"/>
        <w:bottom w:val="none" w:sz="0" w:space="0" w:color="auto"/>
        <w:right w:val="none" w:sz="0" w:space="0" w:color="auto"/>
      </w:divBdr>
    </w:div>
    <w:div w:id="1130901039">
      <w:bodyDiv w:val="1"/>
      <w:marLeft w:val="0"/>
      <w:marRight w:val="0"/>
      <w:marTop w:val="0"/>
      <w:marBottom w:val="0"/>
      <w:divBdr>
        <w:top w:val="none" w:sz="0" w:space="0" w:color="auto"/>
        <w:left w:val="none" w:sz="0" w:space="0" w:color="auto"/>
        <w:bottom w:val="none" w:sz="0" w:space="0" w:color="auto"/>
        <w:right w:val="none" w:sz="0" w:space="0" w:color="auto"/>
      </w:divBdr>
    </w:div>
    <w:div w:id="1526362076">
      <w:bodyDiv w:val="1"/>
      <w:marLeft w:val="0"/>
      <w:marRight w:val="0"/>
      <w:marTop w:val="0"/>
      <w:marBottom w:val="0"/>
      <w:divBdr>
        <w:top w:val="none" w:sz="0" w:space="0" w:color="auto"/>
        <w:left w:val="none" w:sz="0" w:space="0" w:color="auto"/>
        <w:bottom w:val="none" w:sz="0" w:space="0" w:color="auto"/>
        <w:right w:val="none" w:sz="0" w:space="0" w:color="auto"/>
      </w:divBdr>
    </w:div>
    <w:div w:id="1582790243">
      <w:bodyDiv w:val="1"/>
      <w:marLeft w:val="0"/>
      <w:marRight w:val="0"/>
      <w:marTop w:val="0"/>
      <w:marBottom w:val="0"/>
      <w:divBdr>
        <w:top w:val="none" w:sz="0" w:space="0" w:color="auto"/>
        <w:left w:val="none" w:sz="0" w:space="0" w:color="auto"/>
        <w:bottom w:val="none" w:sz="0" w:space="0" w:color="auto"/>
        <w:right w:val="none" w:sz="0" w:space="0" w:color="auto"/>
      </w:divBdr>
    </w:div>
    <w:div w:id="1684475162">
      <w:bodyDiv w:val="1"/>
      <w:marLeft w:val="0"/>
      <w:marRight w:val="0"/>
      <w:marTop w:val="0"/>
      <w:marBottom w:val="0"/>
      <w:divBdr>
        <w:top w:val="none" w:sz="0" w:space="0" w:color="auto"/>
        <w:left w:val="none" w:sz="0" w:space="0" w:color="auto"/>
        <w:bottom w:val="none" w:sz="0" w:space="0" w:color="auto"/>
        <w:right w:val="none" w:sz="0" w:space="0" w:color="auto"/>
      </w:divBdr>
    </w:div>
    <w:div w:id="1803115519">
      <w:bodyDiv w:val="1"/>
      <w:marLeft w:val="0"/>
      <w:marRight w:val="0"/>
      <w:marTop w:val="0"/>
      <w:marBottom w:val="0"/>
      <w:divBdr>
        <w:top w:val="none" w:sz="0" w:space="0" w:color="auto"/>
        <w:left w:val="none" w:sz="0" w:space="0" w:color="auto"/>
        <w:bottom w:val="none" w:sz="0" w:space="0" w:color="auto"/>
        <w:right w:val="none" w:sz="0" w:space="0" w:color="auto"/>
      </w:divBdr>
    </w:div>
    <w:div w:id="1837531129">
      <w:bodyDiv w:val="1"/>
      <w:marLeft w:val="0"/>
      <w:marRight w:val="0"/>
      <w:marTop w:val="0"/>
      <w:marBottom w:val="0"/>
      <w:divBdr>
        <w:top w:val="none" w:sz="0" w:space="0" w:color="auto"/>
        <w:left w:val="none" w:sz="0" w:space="0" w:color="auto"/>
        <w:bottom w:val="none" w:sz="0" w:space="0" w:color="auto"/>
        <w:right w:val="none" w:sz="0" w:space="0" w:color="auto"/>
      </w:divBdr>
    </w:div>
    <w:div w:id="1861889399">
      <w:bodyDiv w:val="1"/>
      <w:marLeft w:val="0"/>
      <w:marRight w:val="0"/>
      <w:marTop w:val="0"/>
      <w:marBottom w:val="0"/>
      <w:divBdr>
        <w:top w:val="none" w:sz="0" w:space="0" w:color="auto"/>
        <w:left w:val="none" w:sz="0" w:space="0" w:color="auto"/>
        <w:bottom w:val="none" w:sz="0" w:space="0" w:color="auto"/>
        <w:right w:val="none" w:sz="0" w:space="0" w:color="auto"/>
      </w:divBdr>
    </w:div>
    <w:div w:id="1911845664">
      <w:bodyDiv w:val="1"/>
      <w:marLeft w:val="0"/>
      <w:marRight w:val="0"/>
      <w:marTop w:val="0"/>
      <w:marBottom w:val="0"/>
      <w:divBdr>
        <w:top w:val="none" w:sz="0" w:space="0" w:color="auto"/>
        <w:left w:val="none" w:sz="0" w:space="0" w:color="auto"/>
        <w:bottom w:val="none" w:sz="0" w:space="0" w:color="auto"/>
        <w:right w:val="none" w:sz="0" w:space="0" w:color="auto"/>
      </w:divBdr>
    </w:div>
    <w:div w:id="1967158960">
      <w:bodyDiv w:val="1"/>
      <w:marLeft w:val="0"/>
      <w:marRight w:val="0"/>
      <w:marTop w:val="0"/>
      <w:marBottom w:val="0"/>
      <w:divBdr>
        <w:top w:val="none" w:sz="0" w:space="0" w:color="auto"/>
        <w:left w:val="none" w:sz="0" w:space="0" w:color="auto"/>
        <w:bottom w:val="none" w:sz="0" w:space="0" w:color="auto"/>
        <w:right w:val="none" w:sz="0" w:space="0" w:color="auto"/>
      </w:divBdr>
    </w:div>
    <w:div w:id="2087992526">
      <w:bodyDiv w:val="1"/>
      <w:marLeft w:val="0"/>
      <w:marRight w:val="0"/>
      <w:marTop w:val="0"/>
      <w:marBottom w:val="0"/>
      <w:divBdr>
        <w:top w:val="none" w:sz="0" w:space="0" w:color="auto"/>
        <w:left w:val="none" w:sz="0" w:space="0" w:color="auto"/>
        <w:bottom w:val="none" w:sz="0" w:space="0" w:color="auto"/>
        <w:right w:val="none" w:sz="0" w:space="0" w:color="auto"/>
      </w:divBdr>
    </w:div>
    <w:div w:id="210163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e411a8-70f3-4ff6-ac5b-92ad42ad03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FDD4060B5DA74C8AB4EB752F3ABD52" ma:contentTypeVersion="12" ma:contentTypeDescription="Create a new document." ma:contentTypeScope="" ma:versionID="dbf3169bd95f044263c180bd2c99db15">
  <xsd:schema xmlns:xsd="http://www.w3.org/2001/XMLSchema" xmlns:xs="http://www.w3.org/2001/XMLSchema" xmlns:p="http://schemas.microsoft.com/office/2006/metadata/properties" xmlns:ns3="f9e411a8-70f3-4ff6-ac5b-92ad42ad03aa" targetNamespace="http://schemas.microsoft.com/office/2006/metadata/properties" ma:root="true" ma:fieldsID="bae813d43b02f5c4d3dd9fd1eb89e00d" ns3:_="">
    <xsd:import namespace="f9e411a8-70f3-4ff6-ac5b-92ad42ad03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411a8-70f3-4ff6-ac5b-92ad42ad0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F0064-2606-4376-BA18-B99C5A70D398}">
  <ds:schemaRefs>
    <ds:schemaRef ds:uri="http://schemas.microsoft.com/office/2006/metadata/properties"/>
    <ds:schemaRef ds:uri="http://schemas.microsoft.com/office/infopath/2007/PartnerControls"/>
    <ds:schemaRef ds:uri="f9e411a8-70f3-4ff6-ac5b-92ad42ad03aa"/>
  </ds:schemaRefs>
</ds:datastoreItem>
</file>

<file path=customXml/itemProps2.xml><?xml version="1.0" encoding="utf-8"?>
<ds:datastoreItem xmlns:ds="http://schemas.openxmlformats.org/officeDocument/2006/customXml" ds:itemID="{365AC541-FEBF-480D-AFEC-581CD8143E46}">
  <ds:schemaRefs>
    <ds:schemaRef ds:uri="http://schemas.microsoft.com/sharepoint/v3/contenttype/forms"/>
  </ds:schemaRefs>
</ds:datastoreItem>
</file>

<file path=customXml/itemProps3.xml><?xml version="1.0" encoding="utf-8"?>
<ds:datastoreItem xmlns:ds="http://schemas.openxmlformats.org/officeDocument/2006/customXml" ds:itemID="{AEBFF69E-3072-4A52-8543-50A980B33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411a8-70f3-4ff6-ac5b-92ad42ad0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1955</Words>
  <Characters>15842</Characters>
  <Application>Microsoft Office Word</Application>
  <DocSecurity>4</DocSecurity>
  <Lines>132</Lines>
  <Paragraphs>35</Paragraphs>
  <ScaleCrop>false</ScaleCrop>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Mänttäri</dc:creator>
  <cp:keywords/>
  <dc:description/>
  <cp:lastModifiedBy>Lyydia Laukkanen</cp:lastModifiedBy>
  <cp:revision>2</cp:revision>
  <dcterms:created xsi:type="dcterms:W3CDTF">2023-06-12T12:06:00Z</dcterms:created>
  <dcterms:modified xsi:type="dcterms:W3CDTF">2023-06-12T12:06:00Z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0x010100E9FDD4060B5DA74C8AB4EB752F3ABD52</vt:lpwstr>
  </property>
</Properties>
</file>