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50F18" w14:textId="77777777" w:rsidR="00244D37" w:rsidRDefault="00244D37" w:rsidP="003A72C8">
      <w:pPr>
        <w:pStyle w:val="Otsikko1"/>
      </w:pPr>
      <w:bookmarkStart w:id="0" w:name="_Toc314474303"/>
    </w:p>
    <w:p w14:paraId="131172F4" w14:textId="6196B915" w:rsidR="003A72C8" w:rsidRPr="00BC156D" w:rsidRDefault="003A72C8" w:rsidP="003A72C8">
      <w:pPr>
        <w:pStyle w:val="Otsikko1"/>
      </w:pPr>
      <w:r>
        <w:t>SOVELTAMISOHJE YKSITYISEN SOSIAALIPALVELUALAN 1.</w:t>
      </w:r>
      <w:r w:rsidR="00924C22">
        <w:t>8</w:t>
      </w:r>
      <w:r>
        <w:t>.20</w:t>
      </w:r>
      <w:r w:rsidR="00307F1B">
        <w:t>2</w:t>
      </w:r>
      <w:r w:rsidR="00924C22">
        <w:t>5</w:t>
      </w:r>
      <w:r w:rsidR="00A61AA5">
        <w:t xml:space="preserve"> </w:t>
      </w:r>
      <w:r>
        <w:t xml:space="preserve">PAIKALLISEN </w:t>
      </w:r>
      <w:r w:rsidR="00FA5A65">
        <w:t>ERÄN</w:t>
      </w:r>
      <w:r>
        <w:t xml:space="preserve"> JAKAMISESTA</w:t>
      </w:r>
      <w:bookmarkEnd w:id="0"/>
      <w:r>
        <w:rPr>
          <w:b w:val="0"/>
        </w:rPr>
        <w:t xml:space="preserve"> </w:t>
      </w:r>
      <w:r>
        <w:rPr>
          <w:b w:val="0"/>
        </w:rPr>
        <w:br/>
      </w:r>
      <w:r>
        <w:rPr>
          <w:b w:val="0"/>
        </w:rPr>
        <w:br/>
      </w:r>
    </w:p>
    <w:p w14:paraId="1F73ADAB" w14:textId="77777777" w:rsidR="003A72C8" w:rsidRDefault="003A72C8" w:rsidP="003A72C8">
      <w:pPr>
        <w:rPr>
          <w:rFonts w:ascii="Arial" w:hAnsi="Arial" w:cs="Arial"/>
          <w:b/>
          <w:sz w:val="28"/>
          <w:szCs w:val="28"/>
        </w:rPr>
      </w:pPr>
      <w:bookmarkStart w:id="1" w:name="_Toc314040076"/>
      <w:bookmarkStart w:id="2" w:name="_Toc314474304"/>
      <w:r>
        <w:rPr>
          <w:rFonts w:ascii="Arial" w:hAnsi="Arial" w:cs="Arial"/>
          <w:b/>
          <w:sz w:val="28"/>
          <w:szCs w:val="28"/>
        </w:rPr>
        <w:t>1. Mitä jaetaan:</w:t>
      </w:r>
      <w:bookmarkEnd w:id="1"/>
      <w:bookmarkEnd w:id="2"/>
    </w:p>
    <w:p w14:paraId="33DA4759" w14:textId="77777777" w:rsidR="003A72C8" w:rsidRDefault="003A72C8" w:rsidP="003A72C8">
      <w:pPr>
        <w:rPr>
          <w:rFonts w:ascii="Arial" w:hAnsi="Arial" w:cs="Arial"/>
          <w:sz w:val="28"/>
          <w:szCs w:val="28"/>
        </w:rPr>
      </w:pPr>
    </w:p>
    <w:p w14:paraId="1D1AAC55" w14:textId="3D00BCCC" w:rsidR="00B117A4" w:rsidRDefault="00BC156D" w:rsidP="003A72C8">
      <w:pPr>
        <w:rPr>
          <w:rFonts w:ascii="Arial" w:hAnsi="Arial" w:cs="Arial"/>
          <w:sz w:val="28"/>
          <w:szCs w:val="28"/>
        </w:rPr>
      </w:pPr>
      <w:bookmarkStart w:id="3" w:name="_Toc314040077"/>
      <w:bookmarkStart w:id="4" w:name="_Toc314474305"/>
      <w:r>
        <w:rPr>
          <w:rFonts w:ascii="Arial" w:hAnsi="Arial" w:cs="Arial"/>
          <w:sz w:val="28"/>
          <w:szCs w:val="28"/>
        </w:rPr>
        <w:t>0,</w:t>
      </w:r>
      <w:r w:rsidR="00BD3147" w:rsidRPr="00BD3147">
        <w:rPr>
          <w:rFonts w:ascii="Arial" w:hAnsi="Arial" w:cs="Arial"/>
          <w:sz w:val="28"/>
          <w:szCs w:val="28"/>
        </w:rPr>
        <w:t>7</w:t>
      </w:r>
      <w:r w:rsidRPr="00583923">
        <w:rPr>
          <w:rFonts w:ascii="Arial" w:hAnsi="Arial" w:cs="Arial"/>
          <w:color w:val="00B050"/>
          <w:sz w:val="28"/>
          <w:szCs w:val="28"/>
        </w:rPr>
        <w:t xml:space="preserve"> </w:t>
      </w:r>
      <w:r w:rsidR="003A72C8">
        <w:rPr>
          <w:rFonts w:ascii="Arial" w:hAnsi="Arial" w:cs="Arial"/>
          <w:sz w:val="28"/>
          <w:szCs w:val="28"/>
        </w:rPr>
        <w:t xml:space="preserve">% työnantajan työehtosopimuksen piirissä olevan henkilöstön säännöllisen työajan palkkasummasta </w:t>
      </w:r>
      <w:r w:rsidR="009513CC">
        <w:rPr>
          <w:rFonts w:ascii="Arial" w:hAnsi="Arial" w:cs="Arial"/>
          <w:sz w:val="28"/>
          <w:szCs w:val="28"/>
        </w:rPr>
        <w:t>maalis</w:t>
      </w:r>
      <w:r w:rsidR="003A72C8">
        <w:rPr>
          <w:rFonts w:ascii="Arial" w:hAnsi="Arial" w:cs="Arial"/>
          <w:sz w:val="28"/>
          <w:szCs w:val="28"/>
        </w:rPr>
        <w:t>kuulta 20</w:t>
      </w:r>
      <w:r w:rsidR="00DD186C">
        <w:rPr>
          <w:rFonts w:ascii="Arial" w:hAnsi="Arial" w:cs="Arial"/>
          <w:sz w:val="28"/>
          <w:szCs w:val="28"/>
        </w:rPr>
        <w:t>2</w:t>
      </w:r>
      <w:r w:rsidR="00B117A4">
        <w:rPr>
          <w:rFonts w:ascii="Arial" w:hAnsi="Arial" w:cs="Arial"/>
          <w:sz w:val="28"/>
          <w:szCs w:val="28"/>
        </w:rPr>
        <w:t>5.</w:t>
      </w:r>
    </w:p>
    <w:p w14:paraId="6A95C70F" w14:textId="77777777" w:rsidR="0052153C" w:rsidRDefault="0052153C" w:rsidP="003A72C8">
      <w:pPr>
        <w:rPr>
          <w:rFonts w:ascii="Arial" w:hAnsi="Arial" w:cs="Arial"/>
          <w:sz w:val="28"/>
          <w:szCs w:val="28"/>
        </w:rPr>
      </w:pPr>
    </w:p>
    <w:p w14:paraId="57EFED15" w14:textId="0C63C553" w:rsidR="003A72C8" w:rsidRDefault="003A72C8" w:rsidP="003A72C8">
      <w:pPr>
        <w:rPr>
          <w:rFonts w:ascii="Arial" w:hAnsi="Arial" w:cs="Arial"/>
          <w:sz w:val="28"/>
          <w:szCs w:val="28"/>
        </w:rPr>
      </w:pPr>
      <w:r>
        <w:rPr>
          <w:rFonts w:ascii="Arial" w:hAnsi="Arial" w:cs="Arial"/>
          <w:sz w:val="28"/>
          <w:szCs w:val="28"/>
        </w:rPr>
        <w:t>Tässä palkkasummassa otetaan huomioon varsinaiset säännölliset palkat mutta ei ylitöitä eikä vaihtuvia tuntikohtaisia lisiä kuten ilta-, yö-, lauantai- ja sunnuntaikorotuksia. Palkalliselta poissaoloajalta kuten vuosi- tai sairaslomalta maksetut palkat otetaan huomioon ilman tuntikohtaisia lisiä. Vastaavasti palkallisella poissaolojaksolla olevien työntekijöiden sijaisten palkkoja ei oteta huomioon. Lomarahoja ei oteta huomioon.</w:t>
      </w:r>
      <w:bookmarkEnd w:id="3"/>
      <w:bookmarkEnd w:id="4"/>
      <w:r>
        <w:rPr>
          <w:rFonts w:ascii="Arial" w:hAnsi="Arial" w:cs="Arial"/>
          <w:sz w:val="28"/>
          <w:szCs w:val="28"/>
        </w:rPr>
        <w:t xml:space="preserve"> </w:t>
      </w:r>
    </w:p>
    <w:p w14:paraId="2A6730F9" w14:textId="77777777" w:rsidR="003A72C8" w:rsidRDefault="003A72C8" w:rsidP="003A72C8">
      <w:pPr>
        <w:rPr>
          <w:rFonts w:ascii="Arial" w:hAnsi="Arial" w:cs="Arial"/>
          <w:sz w:val="28"/>
          <w:szCs w:val="28"/>
        </w:rPr>
      </w:pPr>
      <w:bookmarkStart w:id="5" w:name="_Toc314040078"/>
      <w:bookmarkStart w:id="6" w:name="_Toc314474306"/>
    </w:p>
    <w:p w14:paraId="53CE7AFA" w14:textId="77777777" w:rsidR="003A72C8" w:rsidRDefault="003A72C8" w:rsidP="003A72C8">
      <w:pPr>
        <w:rPr>
          <w:rFonts w:ascii="Arial" w:hAnsi="Arial" w:cs="Arial"/>
          <w:b/>
          <w:sz w:val="28"/>
          <w:szCs w:val="28"/>
        </w:rPr>
      </w:pPr>
      <w:r>
        <w:rPr>
          <w:rFonts w:ascii="Arial" w:hAnsi="Arial" w:cs="Arial"/>
          <w:b/>
          <w:sz w:val="28"/>
          <w:szCs w:val="28"/>
        </w:rPr>
        <w:t>2. Ketkä neuvottelevat:</w:t>
      </w:r>
      <w:bookmarkEnd w:id="5"/>
      <w:bookmarkEnd w:id="6"/>
    </w:p>
    <w:p w14:paraId="33509D57" w14:textId="77777777" w:rsidR="003A72C8" w:rsidRDefault="003A72C8" w:rsidP="003A72C8">
      <w:pPr>
        <w:rPr>
          <w:rFonts w:ascii="Arial" w:hAnsi="Arial" w:cs="Arial"/>
          <w:sz w:val="28"/>
          <w:szCs w:val="28"/>
        </w:rPr>
      </w:pPr>
    </w:p>
    <w:p w14:paraId="3A85783B" w14:textId="16C7ACBA" w:rsidR="006E1FFC" w:rsidRDefault="003A72C8" w:rsidP="003A72C8">
      <w:pPr>
        <w:rPr>
          <w:rFonts w:ascii="Arial" w:hAnsi="Arial" w:cs="Arial"/>
          <w:sz w:val="28"/>
          <w:szCs w:val="28"/>
        </w:rPr>
      </w:pPr>
      <w:bookmarkStart w:id="7" w:name="_Toc314040079"/>
      <w:bookmarkStart w:id="8" w:name="_Toc314474307"/>
      <w:r>
        <w:rPr>
          <w:rFonts w:ascii="Arial" w:hAnsi="Arial" w:cs="Arial"/>
          <w:sz w:val="28"/>
          <w:szCs w:val="28"/>
        </w:rPr>
        <w:t xml:space="preserve">Neuvottelut käydään joko </w:t>
      </w:r>
      <w:r w:rsidR="002130A2">
        <w:rPr>
          <w:rFonts w:ascii="Arial" w:hAnsi="Arial" w:cs="Arial"/>
          <w:sz w:val="28"/>
          <w:szCs w:val="28"/>
        </w:rPr>
        <w:t xml:space="preserve">konsernitasolla, </w:t>
      </w:r>
      <w:r w:rsidR="00AB4965">
        <w:rPr>
          <w:rFonts w:ascii="Arial" w:hAnsi="Arial" w:cs="Arial"/>
          <w:sz w:val="28"/>
          <w:szCs w:val="28"/>
        </w:rPr>
        <w:t>yritys</w:t>
      </w:r>
      <w:r>
        <w:rPr>
          <w:rFonts w:ascii="Arial" w:hAnsi="Arial" w:cs="Arial"/>
          <w:sz w:val="28"/>
          <w:szCs w:val="28"/>
        </w:rPr>
        <w:t xml:space="preserve">tasolla tai työyksikkökohtaisesti. </w:t>
      </w:r>
      <w:r w:rsidR="00A9185A">
        <w:rPr>
          <w:rFonts w:ascii="Arial" w:hAnsi="Arial" w:cs="Arial"/>
          <w:sz w:val="28"/>
          <w:szCs w:val="28"/>
        </w:rPr>
        <w:t>Työnantaja päättä</w:t>
      </w:r>
      <w:r w:rsidR="00AC461D">
        <w:rPr>
          <w:rFonts w:ascii="Arial" w:hAnsi="Arial" w:cs="Arial"/>
          <w:sz w:val="28"/>
          <w:szCs w:val="28"/>
        </w:rPr>
        <w:t>ä</w:t>
      </w:r>
      <w:r w:rsidR="00A9185A">
        <w:rPr>
          <w:rFonts w:ascii="Arial" w:hAnsi="Arial" w:cs="Arial"/>
          <w:sz w:val="28"/>
          <w:szCs w:val="28"/>
        </w:rPr>
        <w:t xml:space="preserve"> neuvot</w:t>
      </w:r>
      <w:r w:rsidR="00AC461D">
        <w:rPr>
          <w:rFonts w:ascii="Arial" w:hAnsi="Arial" w:cs="Arial"/>
          <w:sz w:val="28"/>
          <w:szCs w:val="28"/>
        </w:rPr>
        <w:t>t</w:t>
      </w:r>
      <w:r w:rsidR="00A9185A">
        <w:rPr>
          <w:rFonts w:ascii="Arial" w:hAnsi="Arial" w:cs="Arial"/>
          <w:sz w:val="28"/>
          <w:szCs w:val="28"/>
        </w:rPr>
        <w:t>elutason</w:t>
      </w:r>
      <w:r w:rsidR="00AC461D">
        <w:rPr>
          <w:rFonts w:ascii="Arial" w:hAnsi="Arial" w:cs="Arial"/>
          <w:sz w:val="28"/>
          <w:szCs w:val="28"/>
        </w:rPr>
        <w:t xml:space="preserve">. </w:t>
      </w:r>
      <w:r>
        <w:rPr>
          <w:rFonts w:ascii="Arial" w:hAnsi="Arial" w:cs="Arial"/>
          <w:sz w:val="28"/>
          <w:szCs w:val="28"/>
        </w:rPr>
        <w:t>Neuvotteluosapuolina ovat työnantajan edustaja ja luottamusmies/luottamusmiehet. Ellei luottamusmiestä ole, valitsevat työntekijät keskuudestaan edustajan/edustajat. Mikäli jollakin allekirjoittajajärjestöllä on luottamusmies, voivat toisiin allekirjoittajajärjestöihin kuuluvat työntekijät valtuuttaa tämän luottamusmiehen myös itseään edustamaan tai he voivat valita keskuudestaan oman edustajan/edustajat.</w:t>
      </w:r>
      <w:r w:rsidR="006E1FFC">
        <w:rPr>
          <w:rFonts w:ascii="Arial" w:hAnsi="Arial" w:cs="Arial"/>
          <w:sz w:val="28"/>
          <w:szCs w:val="28"/>
        </w:rPr>
        <w:t xml:space="preserve"> Luottamusmiehellä tarkoitetaan myös pääluottamusmiestä.</w:t>
      </w:r>
    </w:p>
    <w:p w14:paraId="3011C38D" w14:textId="77777777" w:rsidR="006E1FFC" w:rsidRDefault="006E1FFC" w:rsidP="003A72C8">
      <w:pPr>
        <w:rPr>
          <w:rFonts w:ascii="Arial" w:hAnsi="Arial" w:cs="Arial"/>
          <w:sz w:val="28"/>
          <w:szCs w:val="28"/>
        </w:rPr>
      </w:pPr>
    </w:p>
    <w:p w14:paraId="36B0E840" w14:textId="3487B4D7" w:rsidR="003A72C8" w:rsidRDefault="003A72C8" w:rsidP="003A72C8">
      <w:pPr>
        <w:rPr>
          <w:rFonts w:ascii="Arial" w:hAnsi="Arial" w:cs="Arial"/>
          <w:sz w:val="28"/>
          <w:szCs w:val="28"/>
        </w:rPr>
      </w:pPr>
      <w:r>
        <w:rPr>
          <w:rFonts w:ascii="Arial" w:hAnsi="Arial" w:cs="Arial"/>
          <w:sz w:val="28"/>
          <w:szCs w:val="28"/>
        </w:rPr>
        <w:t>Pienessä työyhteisössä neuvottelut voidaan käydä myös koko henkilöstön kanssa yhteisessä palaverissa ilman erikseen valittuja edustajia.</w:t>
      </w:r>
      <w:bookmarkEnd w:id="7"/>
      <w:bookmarkEnd w:id="8"/>
    </w:p>
    <w:p w14:paraId="3BCAAA54" w14:textId="77777777" w:rsidR="003A72C8" w:rsidRDefault="003A72C8" w:rsidP="003A72C8">
      <w:pPr>
        <w:rPr>
          <w:rFonts w:ascii="Arial" w:hAnsi="Arial" w:cs="Arial"/>
          <w:sz w:val="28"/>
          <w:szCs w:val="28"/>
        </w:rPr>
      </w:pPr>
    </w:p>
    <w:p w14:paraId="68F53281" w14:textId="77777777" w:rsidR="003A72C8" w:rsidRDefault="003A72C8" w:rsidP="003A72C8">
      <w:pPr>
        <w:rPr>
          <w:rFonts w:ascii="Arial" w:hAnsi="Arial" w:cs="Arial"/>
          <w:sz w:val="28"/>
          <w:szCs w:val="28"/>
        </w:rPr>
      </w:pPr>
      <w:bookmarkStart w:id="9" w:name="_Toc314040080"/>
      <w:bookmarkStart w:id="10" w:name="_Toc314474308"/>
      <w:r>
        <w:rPr>
          <w:rFonts w:ascii="Arial" w:hAnsi="Arial" w:cs="Arial"/>
          <w:sz w:val="28"/>
          <w:szCs w:val="28"/>
        </w:rPr>
        <w:t>Neuvottelujen alussa todetaan, ketkä ovat neuvottelijat ja mitä tahoja he edustavat.</w:t>
      </w:r>
      <w:bookmarkEnd w:id="9"/>
      <w:bookmarkEnd w:id="10"/>
      <w:r>
        <w:rPr>
          <w:rFonts w:ascii="Arial" w:hAnsi="Arial" w:cs="Arial"/>
          <w:sz w:val="28"/>
          <w:szCs w:val="28"/>
        </w:rPr>
        <w:t xml:space="preserve"> </w:t>
      </w:r>
      <w:r>
        <w:rPr>
          <w:rFonts w:ascii="Arial" w:hAnsi="Arial" w:cs="Arial"/>
          <w:sz w:val="28"/>
          <w:szCs w:val="28"/>
        </w:rPr>
        <w:br/>
      </w:r>
    </w:p>
    <w:p w14:paraId="219F5E79" w14:textId="77777777" w:rsidR="003A72C8" w:rsidRDefault="003A72C8" w:rsidP="003A72C8">
      <w:pPr>
        <w:rPr>
          <w:rFonts w:ascii="Arial" w:hAnsi="Arial" w:cs="Arial"/>
          <w:sz w:val="28"/>
          <w:szCs w:val="28"/>
        </w:rPr>
      </w:pPr>
    </w:p>
    <w:p w14:paraId="79F8191A" w14:textId="3929A10C" w:rsidR="003A72C8" w:rsidRDefault="00EF2D3D" w:rsidP="003A72C8">
      <w:pPr>
        <w:rPr>
          <w:rFonts w:ascii="Arial" w:hAnsi="Arial" w:cs="Arial"/>
          <w:b/>
          <w:sz w:val="28"/>
          <w:szCs w:val="28"/>
        </w:rPr>
      </w:pPr>
      <w:bookmarkStart w:id="11" w:name="_Toc314040081"/>
      <w:bookmarkStart w:id="12" w:name="_Toc314474309"/>
      <w:r>
        <w:rPr>
          <w:rFonts w:ascii="Arial" w:hAnsi="Arial" w:cs="Arial"/>
          <w:b/>
          <w:sz w:val="28"/>
          <w:szCs w:val="28"/>
        </w:rPr>
        <w:t xml:space="preserve">3. </w:t>
      </w:r>
      <w:r w:rsidR="003A72C8">
        <w:rPr>
          <w:rFonts w:ascii="Arial" w:hAnsi="Arial" w:cs="Arial"/>
          <w:b/>
          <w:sz w:val="28"/>
          <w:szCs w:val="28"/>
        </w:rPr>
        <w:t>Mistä neuvotellaan ja miten jaetaan:</w:t>
      </w:r>
      <w:bookmarkEnd w:id="11"/>
      <w:bookmarkEnd w:id="12"/>
      <w:r w:rsidR="003A72C8">
        <w:rPr>
          <w:rFonts w:ascii="Arial" w:hAnsi="Arial" w:cs="Arial"/>
          <w:b/>
          <w:sz w:val="28"/>
          <w:szCs w:val="28"/>
        </w:rPr>
        <w:br/>
      </w:r>
    </w:p>
    <w:p w14:paraId="3DE7EFC9" w14:textId="3CD16893" w:rsidR="003A72C8" w:rsidRDefault="003A72C8" w:rsidP="003A72C8">
      <w:pPr>
        <w:rPr>
          <w:rFonts w:ascii="Arial" w:hAnsi="Arial" w:cs="Arial"/>
          <w:sz w:val="28"/>
          <w:szCs w:val="28"/>
        </w:rPr>
      </w:pPr>
      <w:bookmarkStart w:id="13" w:name="_Toc314040082"/>
      <w:bookmarkStart w:id="14" w:name="_Toc314474310"/>
      <w:r>
        <w:rPr>
          <w:rFonts w:ascii="Arial" w:hAnsi="Arial" w:cs="Arial"/>
          <w:sz w:val="28"/>
          <w:szCs w:val="28"/>
        </w:rPr>
        <w:t xml:space="preserve">Neuvotteluissa tavoitteena on yhteisymmärrys siitä kohdennuksesta, jonka mukaan </w:t>
      </w:r>
      <w:r w:rsidR="00630B64">
        <w:rPr>
          <w:rFonts w:ascii="Arial" w:hAnsi="Arial" w:cs="Arial"/>
          <w:sz w:val="28"/>
          <w:szCs w:val="28"/>
        </w:rPr>
        <w:t>0,</w:t>
      </w:r>
      <w:r w:rsidR="00583923" w:rsidRPr="00037872">
        <w:rPr>
          <w:rFonts w:ascii="Arial" w:hAnsi="Arial" w:cs="Arial"/>
          <w:sz w:val="28"/>
          <w:szCs w:val="28"/>
        </w:rPr>
        <w:t>7</w:t>
      </w:r>
      <w:r>
        <w:rPr>
          <w:rFonts w:ascii="Arial" w:hAnsi="Arial" w:cs="Arial"/>
          <w:sz w:val="28"/>
          <w:szCs w:val="28"/>
        </w:rPr>
        <w:t xml:space="preserve"> % erä jaetaan.</w:t>
      </w:r>
      <w:bookmarkEnd w:id="13"/>
      <w:bookmarkEnd w:id="14"/>
      <w:r>
        <w:rPr>
          <w:rFonts w:ascii="Arial" w:hAnsi="Arial" w:cs="Arial"/>
          <w:sz w:val="28"/>
          <w:szCs w:val="28"/>
        </w:rPr>
        <w:t xml:space="preserve"> </w:t>
      </w:r>
      <w:r>
        <w:rPr>
          <w:rFonts w:ascii="Arial" w:hAnsi="Arial" w:cs="Arial"/>
          <w:sz w:val="28"/>
          <w:szCs w:val="28"/>
        </w:rPr>
        <w:br/>
      </w:r>
    </w:p>
    <w:p w14:paraId="05E6B6E2" w14:textId="77777777" w:rsidR="003A72C8" w:rsidRDefault="003A72C8" w:rsidP="003A72C8">
      <w:pPr>
        <w:rPr>
          <w:rFonts w:ascii="Arial" w:hAnsi="Arial" w:cs="Arial"/>
          <w:sz w:val="28"/>
          <w:szCs w:val="28"/>
        </w:rPr>
      </w:pPr>
      <w:bookmarkStart w:id="15" w:name="_Toc314040083"/>
      <w:bookmarkStart w:id="16" w:name="_Toc314474311"/>
      <w:r>
        <w:rPr>
          <w:rFonts w:ascii="Arial" w:hAnsi="Arial" w:cs="Arial"/>
          <w:sz w:val="28"/>
          <w:szCs w:val="28"/>
        </w:rPr>
        <w:lastRenderedPageBreak/>
        <w:t>Tavoitteita ovat alan palkkakilpailukyvyn ylläpitäminen, paikallisten kannustusjärjestelmien kehittäminen, mahdollisten tehtävien uudelleenjärjestelyiden tukeminen ja paikallisten palkkausepäkohtien korjaaminen. Samalla huolehditaan, että esimiesasemassa olevien palkkaus on oikeassa suhteessa alaisten palkkaan nähden.</w:t>
      </w:r>
      <w:bookmarkEnd w:id="15"/>
      <w:bookmarkEnd w:id="16"/>
      <w:r>
        <w:rPr>
          <w:rFonts w:ascii="Arial" w:hAnsi="Arial" w:cs="Arial"/>
          <w:sz w:val="28"/>
          <w:szCs w:val="28"/>
        </w:rPr>
        <w:br/>
      </w:r>
    </w:p>
    <w:p w14:paraId="3E710A33" w14:textId="77777777" w:rsidR="00322FFC" w:rsidRDefault="003A72C8" w:rsidP="003A72C8">
      <w:pPr>
        <w:rPr>
          <w:rFonts w:ascii="Arial" w:hAnsi="Arial" w:cs="Arial"/>
          <w:sz w:val="28"/>
          <w:szCs w:val="28"/>
        </w:rPr>
      </w:pPr>
      <w:bookmarkStart w:id="17" w:name="_Toc314040084"/>
      <w:bookmarkStart w:id="18" w:name="_Toc314474312"/>
      <w:r>
        <w:rPr>
          <w:rFonts w:ascii="Arial" w:hAnsi="Arial" w:cs="Arial"/>
          <w:sz w:val="28"/>
          <w:szCs w:val="28"/>
        </w:rPr>
        <w:t xml:space="preserve">Näiden tavoitteiden puitteissa jakoperusteet ovat joko </w:t>
      </w:r>
    </w:p>
    <w:p w14:paraId="3587FD4B" w14:textId="3CF48354" w:rsidR="00322FFC" w:rsidRDefault="003A72C8" w:rsidP="00322FFC">
      <w:pPr>
        <w:pStyle w:val="Luettelokappale"/>
        <w:numPr>
          <w:ilvl w:val="0"/>
          <w:numId w:val="2"/>
        </w:numPr>
        <w:rPr>
          <w:rFonts w:ascii="Arial" w:hAnsi="Arial" w:cs="Arial"/>
          <w:sz w:val="28"/>
          <w:szCs w:val="28"/>
        </w:rPr>
      </w:pPr>
      <w:r w:rsidRPr="00322FFC">
        <w:rPr>
          <w:rFonts w:ascii="Arial" w:hAnsi="Arial" w:cs="Arial"/>
          <w:sz w:val="28"/>
          <w:szCs w:val="28"/>
        </w:rPr>
        <w:t>työn vaativuuteen</w:t>
      </w:r>
      <w:r w:rsidR="00037872">
        <w:rPr>
          <w:rFonts w:ascii="Arial" w:hAnsi="Arial" w:cs="Arial"/>
          <w:sz w:val="28"/>
          <w:szCs w:val="28"/>
        </w:rPr>
        <w:t xml:space="preserve"> tai</w:t>
      </w:r>
    </w:p>
    <w:p w14:paraId="7F02ACCD" w14:textId="2405C61F" w:rsidR="003A72C8" w:rsidRPr="00322FFC" w:rsidRDefault="000D7138" w:rsidP="00322FFC">
      <w:pPr>
        <w:pStyle w:val="Luettelokappale"/>
        <w:numPr>
          <w:ilvl w:val="0"/>
          <w:numId w:val="2"/>
        </w:numPr>
        <w:rPr>
          <w:rFonts w:ascii="Arial" w:hAnsi="Arial" w:cs="Arial"/>
          <w:sz w:val="28"/>
          <w:szCs w:val="28"/>
        </w:rPr>
      </w:pPr>
      <w:r w:rsidRPr="00322FFC">
        <w:rPr>
          <w:rFonts w:ascii="Arial" w:hAnsi="Arial" w:cs="Arial"/>
          <w:sz w:val="28"/>
          <w:szCs w:val="28"/>
        </w:rPr>
        <w:t>työvoiman saatavuuteen</w:t>
      </w:r>
      <w:r w:rsidR="003A72C8" w:rsidRPr="00322FFC">
        <w:rPr>
          <w:rFonts w:ascii="Arial" w:hAnsi="Arial" w:cs="Arial"/>
          <w:sz w:val="28"/>
          <w:szCs w:val="28"/>
        </w:rPr>
        <w:t xml:space="preserve"> perustuvia.</w:t>
      </w:r>
      <w:bookmarkEnd w:id="17"/>
      <w:bookmarkEnd w:id="18"/>
      <w:r w:rsidR="003A72C8" w:rsidRPr="00322FFC">
        <w:rPr>
          <w:rFonts w:ascii="Arial" w:hAnsi="Arial" w:cs="Arial"/>
          <w:sz w:val="28"/>
          <w:szCs w:val="28"/>
        </w:rPr>
        <w:br/>
      </w:r>
    </w:p>
    <w:p w14:paraId="24AC3739" w14:textId="60D7CD2A" w:rsidR="003A72C8" w:rsidRDefault="00322FFC" w:rsidP="003A72C8">
      <w:pPr>
        <w:rPr>
          <w:rFonts w:ascii="Arial" w:hAnsi="Arial" w:cs="Arial"/>
          <w:sz w:val="28"/>
          <w:szCs w:val="28"/>
        </w:rPr>
      </w:pPr>
      <w:bookmarkStart w:id="19" w:name="_Toc314040085"/>
      <w:bookmarkStart w:id="20" w:name="_Toc314474313"/>
      <w:r>
        <w:rPr>
          <w:rFonts w:ascii="Arial" w:hAnsi="Arial" w:cs="Arial"/>
          <w:sz w:val="28"/>
          <w:szCs w:val="28"/>
        </w:rPr>
        <w:t xml:space="preserve">1. </w:t>
      </w:r>
      <w:r w:rsidR="003A72C8">
        <w:rPr>
          <w:rFonts w:ascii="Arial" w:hAnsi="Arial" w:cs="Arial"/>
          <w:sz w:val="28"/>
          <w:szCs w:val="28"/>
        </w:rPr>
        <w:t xml:space="preserve">Jaettaessa erää työn vaativuuden perusteella </w:t>
      </w:r>
      <w:r w:rsidR="005B5179">
        <w:rPr>
          <w:rFonts w:ascii="Arial" w:hAnsi="Arial" w:cs="Arial"/>
          <w:sz w:val="28"/>
          <w:szCs w:val="28"/>
        </w:rPr>
        <w:t>(TES</w:t>
      </w:r>
      <w:r w:rsidR="0025179C">
        <w:rPr>
          <w:rFonts w:ascii="Arial" w:hAnsi="Arial" w:cs="Arial"/>
          <w:sz w:val="28"/>
          <w:szCs w:val="28"/>
        </w:rPr>
        <w:t xml:space="preserve"> palkkasopimus 1 § 3.2) </w:t>
      </w:r>
      <w:r w:rsidR="003A72C8">
        <w:rPr>
          <w:rFonts w:ascii="Arial" w:hAnsi="Arial" w:cs="Arial"/>
          <w:sz w:val="28"/>
          <w:szCs w:val="28"/>
        </w:rPr>
        <w:t>kohdennetaan palkankorotuksia niihin tehtäviin, joissa palkankorotusta pidetään perusteltuna verrattuna maksettuun palkkatasoon. Perusteita voivat olla</w:t>
      </w:r>
      <w:r w:rsidR="00F317BA">
        <w:rPr>
          <w:rFonts w:ascii="Arial" w:hAnsi="Arial" w:cs="Arial"/>
          <w:sz w:val="28"/>
          <w:szCs w:val="28"/>
        </w:rPr>
        <w:t xml:space="preserve"> esimerkiksi</w:t>
      </w:r>
      <w:r w:rsidR="003A72C8">
        <w:rPr>
          <w:rFonts w:ascii="Arial" w:hAnsi="Arial" w:cs="Arial"/>
          <w:sz w:val="28"/>
          <w:szCs w:val="28"/>
        </w:rPr>
        <w:t>:</w:t>
      </w:r>
      <w:bookmarkEnd w:id="19"/>
      <w:bookmarkEnd w:id="20"/>
      <w:r w:rsidR="003A72C8">
        <w:rPr>
          <w:rFonts w:ascii="Arial" w:hAnsi="Arial" w:cs="Arial"/>
          <w:sz w:val="28"/>
          <w:szCs w:val="28"/>
        </w:rPr>
        <w:br/>
      </w:r>
    </w:p>
    <w:p w14:paraId="7DCF5E32" w14:textId="77777777" w:rsidR="003A72C8" w:rsidRDefault="003A72C8" w:rsidP="003A72C8">
      <w:pPr>
        <w:rPr>
          <w:rFonts w:ascii="Arial" w:hAnsi="Arial" w:cs="Arial"/>
          <w:sz w:val="28"/>
          <w:szCs w:val="28"/>
        </w:rPr>
      </w:pPr>
      <w:bookmarkStart w:id="21" w:name="_Toc314040086"/>
      <w:bookmarkStart w:id="22" w:name="_Toc314474314"/>
      <w:r>
        <w:rPr>
          <w:rFonts w:ascii="Arial" w:hAnsi="Arial" w:cs="Arial"/>
          <w:sz w:val="28"/>
          <w:szCs w:val="28"/>
        </w:rPr>
        <w:t>- työn erityinen vaativuus</w:t>
      </w:r>
      <w:bookmarkEnd w:id="21"/>
      <w:bookmarkEnd w:id="22"/>
    </w:p>
    <w:p w14:paraId="175D91DD" w14:textId="77777777" w:rsidR="003A72C8" w:rsidRDefault="003A72C8" w:rsidP="003A72C8">
      <w:pPr>
        <w:rPr>
          <w:rFonts w:ascii="Arial" w:hAnsi="Arial" w:cs="Arial"/>
          <w:sz w:val="28"/>
          <w:szCs w:val="28"/>
        </w:rPr>
      </w:pPr>
      <w:bookmarkStart w:id="23" w:name="_Toc314040087"/>
      <w:bookmarkStart w:id="24" w:name="_Toc314474315"/>
      <w:r>
        <w:rPr>
          <w:rFonts w:ascii="Arial" w:hAnsi="Arial" w:cs="Arial"/>
          <w:sz w:val="28"/>
          <w:szCs w:val="28"/>
        </w:rPr>
        <w:t>- työn vastuullisuus</w:t>
      </w:r>
      <w:bookmarkEnd w:id="23"/>
      <w:bookmarkEnd w:id="24"/>
    </w:p>
    <w:p w14:paraId="7BB17BC3" w14:textId="77777777" w:rsidR="003A72C8" w:rsidRDefault="003A72C8" w:rsidP="003A72C8">
      <w:pPr>
        <w:rPr>
          <w:rFonts w:ascii="Arial" w:hAnsi="Arial" w:cs="Arial"/>
          <w:sz w:val="28"/>
          <w:szCs w:val="28"/>
        </w:rPr>
      </w:pPr>
      <w:bookmarkStart w:id="25" w:name="_Toc314040088"/>
      <w:bookmarkStart w:id="26" w:name="_Toc314474316"/>
      <w:r>
        <w:rPr>
          <w:rFonts w:ascii="Arial" w:hAnsi="Arial" w:cs="Arial"/>
          <w:sz w:val="28"/>
          <w:szCs w:val="28"/>
        </w:rPr>
        <w:t>- työn laaja-alaisuus</w:t>
      </w:r>
      <w:bookmarkEnd w:id="25"/>
      <w:bookmarkEnd w:id="26"/>
    </w:p>
    <w:p w14:paraId="62E5D5AF" w14:textId="77777777" w:rsidR="003A72C8" w:rsidRDefault="003A72C8" w:rsidP="003A72C8">
      <w:pPr>
        <w:rPr>
          <w:rFonts w:ascii="Arial" w:hAnsi="Arial" w:cs="Arial"/>
          <w:sz w:val="28"/>
          <w:szCs w:val="28"/>
        </w:rPr>
      </w:pPr>
      <w:bookmarkStart w:id="27" w:name="_Toc314040089"/>
      <w:bookmarkStart w:id="28" w:name="_Toc314474317"/>
      <w:r>
        <w:rPr>
          <w:rFonts w:ascii="Arial" w:hAnsi="Arial" w:cs="Arial"/>
          <w:sz w:val="28"/>
          <w:szCs w:val="28"/>
        </w:rPr>
        <w:t>- edellytetty erityiskoulutus tai kokemus</w:t>
      </w:r>
      <w:bookmarkEnd w:id="27"/>
      <w:bookmarkEnd w:id="28"/>
    </w:p>
    <w:p w14:paraId="26437F81" w14:textId="77777777" w:rsidR="003A72C8" w:rsidRDefault="003A72C8" w:rsidP="003A72C8">
      <w:pPr>
        <w:rPr>
          <w:rFonts w:ascii="Arial" w:hAnsi="Arial" w:cs="Arial"/>
          <w:sz w:val="28"/>
          <w:szCs w:val="28"/>
        </w:rPr>
      </w:pPr>
      <w:bookmarkStart w:id="29" w:name="_Toc314040090"/>
      <w:bookmarkStart w:id="30" w:name="_Toc314474318"/>
      <w:r>
        <w:rPr>
          <w:rFonts w:ascii="Arial" w:hAnsi="Arial" w:cs="Arial"/>
          <w:sz w:val="28"/>
          <w:szCs w:val="28"/>
        </w:rPr>
        <w:t>- normaalitehtävien ulkopuoliset erityistehtävät</w:t>
      </w:r>
      <w:bookmarkEnd w:id="29"/>
      <w:bookmarkEnd w:id="30"/>
    </w:p>
    <w:p w14:paraId="067F450B" w14:textId="77777777" w:rsidR="003A72C8" w:rsidRDefault="003A72C8" w:rsidP="003A72C8">
      <w:pPr>
        <w:rPr>
          <w:rFonts w:ascii="Arial" w:hAnsi="Arial" w:cs="Arial"/>
          <w:sz w:val="28"/>
          <w:szCs w:val="28"/>
        </w:rPr>
      </w:pPr>
      <w:bookmarkStart w:id="31" w:name="_Toc314040091"/>
      <w:bookmarkStart w:id="32" w:name="_Toc314474319"/>
      <w:r>
        <w:rPr>
          <w:rFonts w:ascii="Arial" w:hAnsi="Arial" w:cs="Arial"/>
          <w:sz w:val="28"/>
          <w:szCs w:val="28"/>
        </w:rPr>
        <w:t>- määritelty toiminnallinen erityisvastuu (esim. erityinen hoito-, turvallisuus-, tekninen, taloudellinen, kasvatus-, ohjaus- tai perehdyttämisvastuu)</w:t>
      </w:r>
      <w:bookmarkEnd w:id="31"/>
      <w:bookmarkEnd w:id="32"/>
    </w:p>
    <w:p w14:paraId="5B886DEB" w14:textId="77777777" w:rsidR="003A72C8" w:rsidRDefault="003A72C8" w:rsidP="003A72C8">
      <w:pPr>
        <w:rPr>
          <w:rFonts w:ascii="Arial" w:hAnsi="Arial" w:cs="Arial"/>
          <w:sz w:val="28"/>
          <w:szCs w:val="28"/>
        </w:rPr>
      </w:pPr>
      <w:bookmarkStart w:id="33" w:name="_Toc314040092"/>
      <w:bookmarkStart w:id="34" w:name="_Toc314474320"/>
      <w:r>
        <w:rPr>
          <w:rFonts w:ascii="Arial" w:hAnsi="Arial" w:cs="Arial"/>
          <w:sz w:val="28"/>
          <w:szCs w:val="28"/>
        </w:rPr>
        <w:t>- työn erityinen vaikuttavuus</w:t>
      </w:r>
      <w:bookmarkEnd w:id="33"/>
      <w:bookmarkEnd w:id="34"/>
    </w:p>
    <w:p w14:paraId="1BEDAFAF" w14:textId="53C1301D" w:rsidR="003A72C8" w:rsidRDefault="003A72C8" w:rsidP="003A72C8">
      <w:pPr>
        <w:rPr>
          <w:rFonts w:ascii="Arial" w:hAnsi="Arial" w:cs="Arial"/>
          <w:sz w:val="28"/>
          <w:szCs w:val="28"/>
        </w:rPr>
      </w:pPr>
    </w:p>
    <w:p w14:paraId="087981DA" w14:textId="2401D945" w:rsidR="003A72C8" w:rsidRDefault="003A72C8" w:rsidP="003A72C8">
      <w:pPr>
        <w:rPr>
          <w:rFonts w:ascii="Arial" w:hAnsi="Arial" w:cs="Arial"/>
          <w:sz w:val="28"/>
          <w:szCs w:val="28"/>
        </w:rPr>
      </w:pPr>
      <w:bookmarkStart w:id="35" w:name="_Toc314040094"/>
      <w:bookmarkStart w:id="36" w:name="_Toc314474322"/>
      <w:proofErr w:type="spellStart"/>
      <w:r>
        <w:rPr>
          <w:rFonts w:ascii="Arial" w:hAnsi="Arial" w:cs="Arial"/>
          <w:sz w:val="28"/>
          <w:szCs w:val="28"/>
        </w:rPr>
        <w:t>Huom</w:t>
      </w:r>
      <w:proofErr w:type="spellEnd"/>
      <w:r>
        <w:rPr>
          <w:rFonts w:ascii="Arial" w:hAnsi="Arial" w:cs="Arial"/>
          <w:sz w:val="28"/>
          <w:szCs w:val="28"/>
        </w:rPr>
        <w:t xml:space="preserve">: TES:n </w:t>
      </w:r>
      <w:r w:rsidR="0025179C">
        <w:rPr>
          <w:rFonts w:ascii="Arial" w:hAnsi="Arial" w:cs="Arial"/>
          <w:sz w:val="28"/>
          <w:szCs w:val="28"/>
        </w:rPr>
        <w:t>p</w:t>
      </w:r>
      <w:r>
        <w:rPr>
          <w:rFonts w:ascii="Arial" w:hAnsi="Arial" w:cs="Arial"/>
          <w:sz w:val="28"/>
          <w:szCs w:val="28"/>
        </w:rPr>
        <w:t>alkkasopimuksen 1 § 3.2 mukaisesti tietyissä tilanteissa on työn vaativuuden perusteella velvollisuus maksaa palkkaryhmän vähimmäispalkkaluokkaa korkeampaa palkkaa. Paikallisesti jaettavaa erää ei tule käyttää tämän TES:n normaalin velvoitteen täyttämiseen vaan tämän ylittäviin harkinnanvaraisiin kohdennuksiin.</w:t>
      </w:r>
      <w:bookmarkEnd w:id="35"/>
      <w:bookmarkEnd w:id="36"/>
      <w:r>
        <w:rPr>
          <w:rFonts w:ascii="Arial" w:hAnsi="Arial" w:cs="Arial"/>
          <w:sz w:val="28"/>
          <w:szCs w:val="28"/>
        </w:rPr>
        <w:br/>
      </w:r>
    </w:p>
    <w:p w14:paraId="479D12DB" w14:textId="6FE924E9" w:rsidR="00E43D19" w:rsidRDefault="00E43D19" w:rsidP="003A72C8">
      <w:pPr>
        <w:rPr>
          <w:rFonts w:ascii="Arial" w:hAnsi="Arial" w:cs="Arial"/>
          <w:sz w:val="28"/>
          <w:szCs w:val="28"/>
        </w:rPr>
      </w:pPr>
    </w:p>
    <w:p w14:paraId="70F2C829" w14:textId="1353F3ED" w:rsidR="00E43D19" w:rsidRDefault="00962026" w:rsidP="00E43D19">
      <w:pPr>
        <w:rPr>
          <w:rFonts w:ascii="Arial" w:hAnsi="Arial" w:cs="Arial"/>
          <w:sz w:val="28"/>
          <w:szCs w:val="28"/>
        </w:rPr>
      </w:pPr>
      <w:r>
        <w:rPr>
          <w:rFonts w:ascii="Arial" w:hAnsi="Arial" w:cs="Arial"/>
          <w:sz w:val="28"/>
          <w:szCs w:val="28"/>
        </w:rPr>
        <w:t>2</w:t>
      </w:r>
      <w:r w:rsidR="00322FFC">
        <w:rPr>
          <w:rFonts w:ascii="Arial" w:hAnsi="Arial" w:cs="Arial"/>
          <w:sz w:val="28"/>
          <w:szCs w:val="28"/>
        </w:rPr>
        <w:t xml:space="preserve">. </w:t>
      </w:r>
      <w:r w:rsidR="00E43D19">
        <w:rPr>
          <w:rFonts w:ascii="Arial" w:hAnsi="Arial" w:cs="Arial"/>
          <w:sz w:val="28"/>
          <w:szCs w:val="28"/>
        </w:rPr>
        <w:t xml:space="preserve">Jaettaessa erää työvoiman saatavuuden perusteella </w:t>
      </w:r>
      <w:r w:rsidR="006369BB">
        <w:rPr>
          <w:rFonts w:ascii="Arial" w:hAnsi="Arial" w:cs="Arial"/>
          <w:sz w:val="28"/>
          <w:szCs w:val="28"/>
        </w:rPr>
        <w:t xml:space="preserve">(TES palkkasopimus </w:t>
      </w:r>
      <w:r w:rsidR="00C74975">
        <w:rPr>
          <w:rFonts w:ascii="Arial" w:hAnsi="Arial" w:cs="Arial"/>
          <w:sz w:val="28"/>
          <w:szCs w:val="28"/>
        </w:rPr>
        <w:t xml:space="preserve">1 § 5) </w:t>
      </w:r>
      <w:r w:rsidR="00E43D19">
        <w:rPr>
          <w:rFonts w:ascii="Arial" w:hAnsi="Arial" w:cs="Arial"/>
          <w:sz w:val="28"/>
          <w:szCs w:val="28"/>
        </w:rPr>
        <w:t>kohdennetaan palkankorotuksia niihin tehtäviin, joissa palkankorotusta pidetään perusteltuna verrattuna maksettuun palkkatasoon. Perusteita voivat olla:</w:t>
      </w:r>
      <w:r w:rsidR="00E43D19">
        <w:rPr>
          <w:rFonts w:ascii="Arial" w:hAnsi="Arial" w:cs="Arial"/>
          <w:sz w:val="28"/>
          <w:szCs w:val="28"/>
        </w:rPr>
        <w:br/>
      </w:r>
    </w:p>
    <w:p w14:paraId="1305A512" w14:textId="354ED7D7" w:rsidR="0036564C" w:rsidRDefault="00AD1BA6" w:rsidP="003A72C8">
      <w:pPr>
        <w:rPr>
          <w:rFonts w:ascii="Arial" w:hAnsi="Arial" w:cs="Arial"/>
          <w:sz w:val="28"/>
          <w:szCs w:val="28"/>
        </w:rPr>
      </w:pPr>
      <w:r>
        <w:rPr>
          <w:rFonts w:ascii="Arial" w:hAnsi="Arial" w:cs="Arial"/>
          <w:sz w:val="28"/>
          <w:szCs w:val="28"/>
        </w:rPr>
        <w:t>T</w:t>
      </w:r>
      <w:r w:rsidR="00674B7F">
        <w:rPr>
          <w:rFonts w:ascii="Arial" w:hAnsi="Arial" w:cs="Arial"/>
          <w:sz w:val="28"/>
          <w:szCs w:val="28"/>
        </w:rPr>
        <w:t>yön palkkakilpailukyvyn ylläpitäminen (pätevän ja koulutetun henkilökunnan saaminen ja pysyminen)</w:t>
      </w:r>
      <w:r w:rsidR="009D06B7">
        <w:rPr>
          <w:rFonts w:ascii="Arial" w:hAnsi="Arial" w:cs="Arial"/>
          <w:sz w:val="28"/>
          <w:szCs w:val="28"/>
        </w:rPr>
        <w:t xml:space="preserve"> </w:t>
      </w:r>
      <w:r w:rsidR="003878E8">
        <w:rPr>
          <w:rFonts w:ascii="Arial" w:hAnsi="Arial" w:cs="Arial"/>
          <w:sz w:val="28"/>
          <w:szCs w:val="28"/>
        </w:rPr>
        <w:t xml:space="preserve">erityisesti niissä ammateissa/tehtävissä tietyllä </w:t>
      </w:r>
      <w:r w:rsidR="000D0C55">
        <w:rPr>
          <w:rFonts w:ascii="Arial" w:hAnsi="Arial" w:cs="Arial"/>
          <w:sz w:val="28"/>
          <w:szCs w:val="28"/>
        </w:rPr>
        <w:t xml:space="preserve">hyvinvointialueella tai </w:t>
      </w:r>
      <w:r w:rsidR="003878E8">
        <w:rPr>
          <w:rFonts w:ascii="Arial" w:hAnsi="Arial" w:cs="Arial"/>
          <w:sz w:val="28"/>
          <w:szCs w:val="28"/>
        </w:rPr>
        <w:t>paikkakunnalla tai tietyssä yksi</w:t>
      </w:r>
      <w:r w:rsidR="00F83C46">
        <w:rPr>
          <w:rFonts w:ascii="Arial" w:hAnsi="Arial" w:cs="Arial"/>
          <w:sz w:val="28"/>
          <w:szCs w:val="28"/>
        </w:rPr>
        <w:t xml:space="preserve">kössä, jossa työvoiman </w:t>
      </w:r>
      <w:r w:rsidR="00322FFC">
        <w:rPr>
          <w:rFonts w:ascii="Arial" w:hAnsi="Arial" w:cs="Arial"/>
          <w:sz w:val="28"/>
          <w:szCs w:val="28"/>
        </w:rPr>
        <w:t>saatavuudessa on erityi</w:t>
      </w:r>
      <w:r w:rsidR="00D56C7B">
        <w:rPr>
          <w:rFonts w:ascii="Arial" w:hAnsi="Arial" w:cs="Arial"/>
          <w:sz w:val="28"/>
          <w:szCs w:val="28"/>
        </w:rPr>
        <w:t xml:space="preserve">siä </w:t>
      </w:r>
      <w:r w:rsidR="00322FFC">
        <w:rPr>
          <w:rFonts w:ascii="Arial" w:hAnsi="Arial" w:cs="Arial"/>
          <w:sz w:val="28"/>
          <w:szCs w:val="28"/>
        </w:rPr>
        <w:t xml:space="preserve">haasteita. </w:t>
      </w:r>
    </w:p>
    <w:p w14:paraId="19B3BF70" w14:textId="77777777" w:rsidR="005E6ACA" w:rsidRDefault="005E6ACA" w:rsidP="003A72C8">
      <w:pPr>
        <w:rPr>
          <w:rFonts w:ascii="Arial" w:hAnsi="Arial" w:cs="Arial"/>
          <w:sz w:val="28"/>
          <w:szCs w:val="28"/>
        </w:rPr>
      </w:pPr>
    </w:p>
    <w:p w14:paraId="38B9BB67" w14:textId="54520FC5" w:rsidR="005E6ACA" w:rsidRDefault="005E6ACA" w:rsidP="003A72C8">
      <w:pPr>
        <w:rPr>
          <w:rFonts w:ascii="Arial" w:hAnsi="Arial" w:cs="Arial"/>
          <w:sz w:val="28"/>
          <w:szCs w:val="28"/>
        </w:rPr>
      </w:pPr>
      <w:r>
        <w:rPr>
          <w:rFonts w:ascii="Arial" w:hAnsi="Arial" w:cs="Arial"/>
          <w:sz w:val="28"/>
          <w:szCs w:val="28"/>
        </w:rPr>
        <w:t xml:space="preserve">Erä </w:t>
      </w:r>
      <w:r w:rsidR="002C792F">
        <w:rPr>
          <w:rFonts w:ascii="Arial" w:hAnsi="Arial" w:cs="Arial"/>
          <w:sz w:val="28"/>
          <w:szCs w:val="28"/>
        </w:rPr>
        <w:t>voi siten kohdentua eri suuruisena eri hyvinvointialueilla</w:t>
      </w:r>
      <w:r w:rsidR="002534B2">
        <w:rPr>
          <w:rFonts w:ascii="Arial" w:hAnsi="Arial" w:cs="Arial"/>
          <w:sz w:val="28"/>
          <w:szCs w:val="28"/>
        </w:rPr>
        <w:t xml:space="preserve"> tai paikkakunnilla tai yksiköissä </w:t>
      </w:r>
      <w:r w:rsidR="008370C9">
        <w:rPr>
          <w:rFonts w:ascii="Arial" w:hAnsi="Arial" w:cs="Arial"/>
          <w:sz w:val="28"/>
          <w:szCs w:val="28"/>
        </w:rPr>
        <w:t>yrityksen tai kon</w:t>
      </w:r>
      <w:r w:rsidR="00854CF1">
        <w:rPr>
          <w:rFonts w:ascii="Arial" w:hAnsi="Arial" w:cs="Arial"/>
          <w:sz w:val="28"/>
          <w:szCs w:val="28"/>
        </w:rPr>
        <w:t xml:space="preserve">sernin </w:t>
      </w:r>
      <w:r w:rsidR="002534B2">
        <w:rPr>
          <w:rFonts w:ascii="Arial" w:hAnsi="Arial" w:cs="Arial"/>
          <w:sz w:val="28"/>
          <w:szCs w:val="28"/>
        </w:rPr>
        <w:t xml:space="preserve">samoihin tai eri </w:t>
      </w:r>
      <w:r w:rsidR="00745AFB">
        <w:rPr>
          <w:rFonts w:ascii="Arial" w:hAnsi="Arial" w:cs="Arial"/>
          <w:sz w:val="28"/>
          <w:szCs w:val="28"/>
        </w:rPr>
        <w:t>tehtäviin</w:t>
      </w:r>
      <w:r w:rsidR="009D283A">
        <w:rPr>
          <w:rFonts w:ascii="Arial" w:hAnsi="Arial" w:cs="Arial"/>
          <w:sz w:val="28"/>
          <w:szCs w:val="28"/>
        </w:rPr>
        <w:t xml:space="preserve">. </w:t>
      </w:r>
    </w:p>
    <w:p w14:paraId="6E428389" w14:textId="77777777" w:rsidR="0036564C" w:rsidRDefault="0036564C" w:rsidP="003A72C8">
      <w:pPr>
        <w:rPr>
          <w:rFonts w:ascii="Arial" w:hAnsi="Arial" w:cs="Arial"/>
          <w:sz w:val="28"/>
          <w:szCs w:val="28"/>
        </w:rPr>
      </w:pPr>
    </w:p>
    <w:p w14:paraId="7634DA7C" w14:textId="77777777" w:rsidR="00392BBC" w:rsidRDefault="00392BBC" w:rsidP="003A72C8">
      <w:pPr>
        <w:rPr>
          <w:rFonts w:ascii="Arial" w:hAnsi="Arial" w:cs="Arial"/>
          <w:sz w:val="28"/>
          <w:szCs w:val="28"/>
        </w:rPr>
      </w:pPr>
      <w:bookmarkStart w:id="37" w:name="_Toc314040102"/>
      <w:bookmarkStart w:id="38" w:name="_Toc314474330"/>
    </w:p>
    <w:p w14:paraId="4163BE6F" w14:textId="42612644" w:rsidR="003A72C8" w:rsidRDefault="00637605" w:rsidP="003A72C8">
      <w:pPr>
        <w:rPr>
          <w:rFonts w:ascii="Arial" w:hAnsi="Arial" w:cs="Arial"/>
          <w:sz w:val="28"/>
          <w:szCs w:val="28"/>
        </w:rPr>
      </w:pPr>
      <w:r>
        <w:rPr>
          <w:rFonts w:ascii="Arial" w:hAnsi="Arial" w:cs="Arial"/>
          <w:sz w:val="28"/>
          <w:szCs w:val="28"/>
        </w:rPr>
        <w:t>3</w:t>
      </w:r>
      <w:r w:rsidR="00104EB2">
        <w:rPr>
          <w:rFonts w:ascii="Arial" w:hAnsi="Arial" w:cs="Arial"/>
          <w:sz w:val="28"/>
          <w:szCs w:val="28"/>
        </w:rPr>
        <w:t xml:space="preserve">. </w:t>
      </w:r>
      <w:r w:rsidR="003A72C8">
        <w:rPr>
          <w:rFonts w:ascii="Arial" w:hAnsi="Arial" w:cs="Arial"/>
          <w:sz w:val="28"/>
          <w:szCs w:val="28"/>
        </w:rPr>
        <w:t xml:space="preserve">Mikäli erän kohdentamista tiettyihin tehtäviin tai työntekijöihin ei pidetä perusteltuna, voidaan erä myös jakaa kaikille </w:t>
      </w:r>
      <w:r w:rsidR="001E559F">
        <w:rPr>
          <w:rFonts w:ascii="Arial" w:hAnsi="Arial" w:cs="Arial"/>
          <w:sz w:val="28"/>
          <w:szCs w:val="28"/>
        </w:rPr>
        <w:t>0,</w:t>
      </w:r>
      <w:r w:rsidR="00583923" w:rsidRPr="00862454">
        <w:rPr>
          <w:rFonts w:ascii="Arial" w:hAnsi="Arial" w:cs="Arial"/>
          <w:sz w:val="28"/>
          <w:szCs w:val="28"/>
        </w:rPr>
        <w:t>7</w:t>
      </w:r>
      <w:r w:rsidR="001E559F">
        <w:rPr>
          <w:rFonts w:ascii="Arial" w:hAnsi="Arial" w:cs="Arial"/>
          <w:sz w:val="28"/>
          <w:szCs w:val="28"/>
        </w:rPr>
        <w:t xml:space="preserve"> </w:t>
      </w:r>
      <w:r w:rsidR="00D97106" w:rsidRPr="00EC7F27">
        <w:rPr>
          <w:rFonts w:ascii="Arial" w:hAnsi="Arial" w:cs="Arial"/>
          <w:sz w:val="28"/>
          <w:szCs w:val="28"/>
        </w:rPr>
        <w:t>saatavuuslisänä</w:t>
      </w:r>
      <w:r w:rsidR="00D97106">
        <w:rPr>
          <w:rFonts w:ascii="Arial" w:hAnsi="Arial" w:cs="Arial"/>
          <w:sz w:val="28"/>
          <w:szCs w:val="28"/>
        </w:rPr>
        <w:t xml:space="preserve"> </w:t>
      </w:r>
      <w:r w:rsidR="003A72C8">
        <w:rPr>
          <w:rFonts w:ascii="Arial" w:hAnsi="Arial" w:cs="Arial"/>
          <w:sz w:val="28"/>
          <w:szCs w:val="28"/>
        </w:rPr>
        <w:t>tai jakaa osa erästä kaikille tasasuuruisena ja kohdentaa vain osa erästä.</w:t>
      </w:r>
      <w:bookmarkEnd w:id="37"/>
      <w:bookmarkEnd w:id="38"/>
      <w:r w:rsidR="003A72C8">
        <w:rPr>
          <w:rFonts w:ascii="Arial" w:hAnsi="Arial" w:cs="Arial"/>
          <w:sz w:val="28"/>
          <w:szCs w:val="28"/>
        </w:rPr>
        <w:t xml:space="preserve"> </w:t>
      </w:r>
      <w:r w:rsidR="003A72C8">
        <w:rPr>
          <w:rFonts w:ascii="Arial" w:hAnsi="Arial" w:cs="Arial"/>
          <w:sz w:val="28"/>
          <w:szCs w:val="28"/>
        </w:rPr>
        <w:br/>
      </w:r>
    </w:p>
    <w:p w14:paraId="2A8D7F51" w14:textId="77777777" w:rsidR="003A72C8" w:rsidRDefault="003A72C8" w:rsidP="003A72C8">
      <w:pPr>
        <w:rPr>
          <w:rFonts w:ascii="Arial" w:hAnsi="Arial" w:cs="Arial"/>
          <w:sz w:val="28"/>
          <w:szCs w:val="28"/>
        </w:rPr>
      </w:pPr>
      <w:bookmarkStart w:id="39" w:name="_Toc314040103"/>
      <w:bookmarkStart w:id="40" w:name="_Toc314474331"/>
      <w:r>
        <w:rPr>
          <w:rFonts w:ascii="Arial" w:hAnsi="Arial" w:cs="Arial"/>
          <w:sz w:val="28"/>
          <w:szCs w:val="28"/>
        </w:rPr>
        <w:t>Sopimus erän jakamisesta on tehtävä kirjallisesti (ks. sopimusmalli kohta 8.9).</w:t>
      </w:r>
      <w:bookmarkEnd w:id="39"/>
      <w:bookmarkEnd w:id="40"/>
      <w:r>
        <w:rPr>
          <w:rFonts w:ascii="Arial" w:hAnsi="Arial" w:cs="Arial"/>
          <w:sz w:val="28"/>
          <w:szCs w:val="28"/>
        </w:rPr>
        <w:t xml:space="preserve"> </w:t>
      </w:r>
    </w:p>
    <w:p w14:paraId="5F0242F8" w14:textId="77777777" w:rsidR="00EF2D3D" w:rsidRDefault="00EF2D3D" w:rsidP="003A72C8">
      <w:pPr>
        <w:rPr>
          <w:rFonts w:ascii="Arial" w:hAnsi="Arial" w:cs="Arial"/>
          <w:sz w:val="28"/>
          <w:szCs w:val="28"/>
        </w:rPr>
      </w:pPr>
      <w:bookmarkStart w:id="41" w:name="_Toc314040104"/>
      <w:bookmarkStart w:id="42" w:name="_Toc314474332"/>
    </w:p>
    <w:p w14:paraId="48EB0A01" w14:textId="054FBC95" w:rsidR="003A72C8" w:rsidRDefault="003A72C8" w:rsidP="003A72C8">
      <w:pPr>
        <w:rPr>
          <w:rFonts w:ascii="Arial" w:hAnsi="Arial" w:cs="Arial"/>
          <w:b/>
          <w:sz w:val="28"/>
          <w:szCs w:val="28"/>
        </w:rPr>
      </w:pPr>
      <w:r>
        <w:rPr>
          <w:rFonts w:ascii="Arial" w:hAnsi="Arial" w:cs="Arial"/>
          <w:b/>
          <w:sz w:val="28"/>
          <w:szCs w:val="28"/>
        </w:rPr>
        <w:t>4. Jos yhteisymmärrystä ei saavuteta:</w:t>
      </w:r>
      <w:bookmarkEnd w:id="41"/>
      <w:bookmarkEnd w:id="42"/>
      <w:r>
        <w:rPr>
          <w:rFonts w:ascii="Arial" w:hAnsi="Arial" w:cs="Arial"/>
          <w:sz w:val="28"/>
          <w:szCs w:val="28"/>
        </w:rPr>
        <w:br/>
      </w:r>
    </w:p>
    <w:p w14:paraId="7BEBAEB6" w14:textId="77777777" w:rsidR="003A72C8" w:rsidRPr="00EF2D3D" w:rsidRDefault="003A72C8" w:rsidP="003A72C8">
      <w:pPr>
        <w:rPr>
          <w:rFonts w:ascii="Arial" w:hAnsi="Arial" w:cs="Arial"/>
          <w:iCs/>
          <w:sz w:val="28"/>
          <w:szCs w:val="28"/>
        </w:rPr>
      </w:pPr>
      <w:bookmarkStart w:id="43" w:name="_Toc314040105"/>
      <w:bookmarkStart w:id="44" w:name="_Toc314474333"/>
      <w:r w:rsidRPr="00EF2D3D">
        <w:rPr>
          <w:rFonts w:ascii="Arial" w:hAnsi="Arial" w:cs="Arial"/>
          <w:iCs/>
          <w:sz w:val="28"/>
          <w:szCs w:val="28"/>
        </w:rPr>
        <w:t>Paikalliset neuvottelut tulee käydä siten, että aktiivisesti tavoitellaan yhteisymmärrystä erän kohdennuksesta. Työnantaja ei saa ennen neuvotteluita tehdä päätöstä erän kohdentamisesta. Neuvotteluihin lähdetään osapuolten ehdotusten pohjalta, jotka voivat neuvottelujen lopputuloksena muuttua tai täydentyä.</w:t>
      </w:r>
      <w:bookmarkEnd w:id="43"/>
      <w:bookmarkEnd w:id="44"/>
      <w:r w:rsidRPr="00EF2D3D">
        <w:rPr>
          <w:rFonts w:ascii="Arial" w:hAnsi="Arial" w:cs="Arial"/>
          <w:iCs/>
          <w:sz w:val="28"/>
          <w:szCs w:val="28"/>
        </w:rPr>
        <w:br/>
      </w:r>
    </w:p>
    <w:p w14:paraId="1B9A80F8" w14:textId="5681B6A3" w:rsidR="003A72C8" w:rsidRDefault="003A72C8" w:rsidP="003A72C8">
      <w:pPr>
        <w:rPr>
          <w:rFonts w:ascii="Arial" w:hAnsi="Arial" w:cs="Arial"/>
          <w:sz w:val="28"/>
          <w:szCs w:val="28"/>
        </w:rPr>
      </w:pPr>
      <w:bookmarkStart w:id="45" w:name="_Toc314040106"/>
      <w:bookmarkStart w:id="46" w:name="_Toc314474334"/>
      <w:r>
        <w:rPr>
          <w:rFonts w:ascii="Arial" w:hAnsi="Arial" w:cs="Arial"/>
          <w:sz w:val="28"/>
          <w:szCs w:val="28"/>
        </w:rPr>
        <w:t>Mikäli kuitenkaan yhteisymmärrystä erän kohdennuksesta ei saavuteta neuvotteluosapuolten välillä, päättää erän jakamisesta työnantaja tämän soveltamisohjeen periaatteiden mukaisesti.</w:t>
      </w:r>
      <w:bookmarkEnd w:id="45"/>
      <w:bookmarkEnd w:id="46"/>
      <w:r>
        <w:rPr>
          <w:rFonts w:ascii="Arial" w:hAnsi="Arial" w:cs="Arial"/>
          <w:sz w:val="28"/>
          <w:szCs w:val="28"/>
        </w:rPr>
        <w:t xml:space="preserve"> </w:t>
      </w:r>
      <w:r>
        <w:rPr>
          <w:rFonts w:ascii="Arial" w:hAnsi="Arial" w:cs="Arial"/>
          <w:sz w:val="28"/>
          <w:szCs w:val="28"/>
        </w:rPr>
        <w:br/>
      </w:r>
    </w:p>
    <w:p w14:paraId="11525F85" w14:textId="4C5812D0" w:rsidR="003A72C8" w:rsidRDefault="003A72C8" w:rsidP="003A72C8">
      <w:pPr>
        <w:rPr>
          <w:rFonts w:ascii="Arial" w:hAnsi="Arial" w:cs="Arial"/>
          <w:sz w:val="28"/>
          <w:szCs w:val="28"/>
        </w:rPr>
      </w:pPr>
      <w:bookmarkStart w:id="47" w:name="_Toc314040107"/>
      <w:bookmarkStart w:id="48" w:name="_Toc314474335"/>
      <w:r>
        <w:rPr>
          <w:rFonts w:ascii="Arial" w:hAnsi="Arial" w:cs="Arial"/>
          <w:sz w:val="28"/>
          <w:szCs w:val="28"/>
        </w:rPr>
        <w:t xml:space="preserve">Tällöin työnantajan edustaja antaa ilman aiheetonta viivytystä työntekijäpuolen neuvottelijoille sellaisen kirjallisen selvityksen, että sen perusteella voi luotettavasti todeta koko </w:t>
      </w:r>
      <w:r w:rsidR="00A0474D">
        <w:rPr>
          <w:rFonts w:ascii="Arial" w:hAnsi="Arial" w:cs="Arial"/>
          <w:sz w:val="28"/>
          <w:szCs w:val="28"/>
        </w:rPr>
        <w:t>0,</w:t>
      </w:r>
      <w:r w:rsidR="00583923" w:rsidRPr="00637605">
        <w:rPr>
          <w:rFonts w:ascii="Arial" w:hAnsi="Arial" w:cs="Arial"/>
          <w:sz w:val="28"/>
          <w:szCs w:val="28"/>
        </w:rPr>
        <w:t>7</w:t>
      </w:r>
      <w:r>
        <w:rPr>
          <w:rFonts w:ascii="Arial" w:hAnsi="Arial" w:cs="Arial"/>
          <w:sz w:val="28"/>
          <w:szCs w:val="28"/>
        </w:rPr>
        <w:t xml:space="preserve"> % </w:t>
      </w:r>
      <w:r w:rsidR="006F2F2B">
        <w:rPr>
          <w:rFonts w:ascii="Arial" w:hAnsi="Arial" w:cs="Arial"/>
          <w:sz w:val="28"/>
          <w:szCs w:val="28"/>
        </w:rPr>
        <w:t>e</w:t>
      </w:r>
      <w:r>
        <w:rPr>
          <w:rFonts w:ascii="Arial" w:hAnsi="Arial" w:cs="Arial"/>
          <w:sz w:val="28"/>
          <w:szCs w:val="28"/>
        </w:rPr>
        <w:t xml:space="preserve">rän tulleen jaetuksi (tällainen selvitys voisi olla esimerkiksi </w:t>
      </w:r>
      <w:r w:rsidR="00034739">
        <w:rPr>
          <w:rFonts w:ascii="Arial" w:hAnsi="Arial" w:cs="Arial"/>
          <w:sz w:val="28"/>
          <w:szCs w:val="28"/>
        </w:rPr>
        <w:t>maalis</w:t>
      </w:r>
      <w:r w:rsidR="006F2F2B">
        <w:rPr>
          <w:rFonts w:ascii="Arial" w:hAnsi="Arial" w:cs="Arial"/>
          <w:sz w:val="28"/>
          <w:szCs w:val="28"/>
        </w:rPr>
        <w:t>kuun</w:t>
      </w:r>
      <w:r>
        <w:rPr>
          <w:rFonts w:ascii="Arial" w:hAnsi="Arial" w:cs="Arial"/>
          <w:sz w:val="28"/>
          <w:szCs w:val="28"/>
        </w:rPr>
        <w:t xml:space="preserve"> ja </w:t>
      </w:r>
      <w:r w:rsidR="00DE46CE">
        <w:rPr>
          <w:rFonts w:ascii="Arial" w:hAnsi="Arial" w:cs="Arial"/>
          <w:sz w:val="28"/>
          <w:szCs w:val="28"/>
        </w:rPr>
        <w:t>elo</w:t>
      </w:r>
      <w:r>
        <w:rPr>
          <w:rFonts w:ascii="Arial" w:hAnsi="Arial" w:cs="Arial"/>
          <w:sz w:val="28"/>
          <w:szCs w:val="28"/>
        </w:rPr>
        <w:t>kuun 20</w:t>
      </w:r>
      <w:r w:rsidR="00FB3477">
        <w:rPr>
          <w:rFonts w:ascii="Arial" w:hAnsi="Arial" w:cs="Arial"/>
          <w:sz w:val="28"/>
          <w:szCs w:val="28"/>
        </w:rPr>
        <w:t>2</w:t>
      </w:r>
      <w:r w:rsidR="00DE46CE">
        <w:rPr>
          <w:rFonts w:ascii="Arial" w:hAnsi="Arial" w:cs="Arial"/>
          <w:sz w:val="28"/>
          <w:szCs w:val="28"/>
        </w:rPr>
        <w:t>5</w:t>
      </w:r>
      <w:r>
        <w:rPr>
          <w:rFonts w:ascii="Arial" w:hAnsi="Arial" w:cs="Arial"/>
          <w:sz w:val="28"/>
          <w:szCs w:val="28"/>
        </w:rPr>
        <w:t xml:space="preserve"> varsinaisen säännöllisen palkkasumman vertailu) ja käytetyt jakoperusteet.</w:t>
      </w:r>
      <w:bookmarkEnd w:id="47"/>
      <w:bookmarkEnd w:id="48"/>
      <w:r>
        <w:rPr>
          <w:rFonts w:ascii="Arial" w:hAnsi="Arial" w:cs="Arial"/>
          <w:sz w:val="28"/>
          <w:szCs w:val="28"/>
        </w:rPr>
        <w:t xml:space="preserve"> </w:t>
      </w:r>
    </w:p>
    <w:p w14:paraId="5B740708" w14:textId="77777777" w:rsidR="00B73DD2" w:rsidRDefault="00B73DD2" w:rsidP="003A72C8">
      <w:pPr>
        <w:rPr>
          <w:rFonts w:ascii="Arial" w:hAnsi="Arial" w:cs="Arial"/>
          <w:sz w:val="28"/>
          <w:szCs w:val="28"/>
        </w:rPr>
      </w:pPr>
    </w:p>
    <w:p w14:paraId="2027385A" w14:textId="77777777" w:rsidR="003A72C8" w:rsidRDefault="003A72C8" w:rsidP="003A72C8">
      <w:pPr>
        <w:rPr>
          <w:rFonts w:ascii="Arial" w:hAnsi="Arial" w:cs="Arial"/>
          <w:sz w:val="28"/>
          <w:szCs w:val="28"/>
        </w:rPr>
      </w:pPr>
    </w:p>
    <w:p w14:paraId="1BA98FAB" w14:textId="77777777" w:rsidR="003A72C8" w:rsidRDefault="003A72C8" w:rsidP="003A72C8">
      <w:pPr>
        <w:rPr>
          <w:rFonts w:ascii="Arial" w:hAnsi="Arial" w:cs="Arial"/>
          <w:b/>
          <w:sz w:val="28"/>
          <w:szCs w:val="28"/>
        </w:rPr>
      </w:pPr>
      <w:bookmarkStart w:id="49" w:name="_Toc314040108"/>
      <w:bookmarkStart w:id="50" w:name="_Toc314474336"/>
      <w:r>
        <w:rPr>
          <w:rFonts w:ascii="Arial" w:hAnsi="Arial" w:cs="Arial"/>
          <w:b/>
          <w:sz w:val="28"/>
          <w:szCs w:val="28"/>
        </w:rPr>
        <w:t>5. Milloin neuvotellaan:</w:t>
      </w:r>
      <w:bookmarkEnd w:id="49"/>
      <w:bookmarkEnd w:id="50"/>
    </w:p>
    <w:p w14:paraId="52F944B9" w14:textId="77777777" w:rsidR="003A72C8" w:rsidRDefault="003A72C8" w:rsidP="003A72C8">
      <w:pPr>
        <w:rPr>
          <w:rFonts w:ascii="Arial" w:hAnsi="Arial" w:cs="Arial"/>
          <w:sz w:val="28"/>
          <w:szCs w:val="28"/>
        </w:rPr>
      </w:pPr>
    </w:p>
    <w:p w14:paraId="3957C66A" w14:textId="77777777" w:rsidR="00CE5FA5" w:rsidRDefault="003A72C8" w:rsidP="003A72C8">
      <w:pPr>
        <w:rPr>
          <w:rFonts w:ascii="Arial" w:hAnsi="Arial" w:cs="Arial"/>
          <w:sz w:val="28"/>
          <w:szCs w:val="28"/>
        </w:rPr>
      </w:pPr>
      <w:bookmarkStart w:id="51" w:name="_Toc314040109"/>
      <w:bookmarkStart w:id="52" w:name="_Toc314474337"/>
      <w:r>
        <w:rPr>
          <w:rFonts w:ascii="Arial" w:hAnsi="Arial" w:cs="Arial"/>
          <w:sz w:val="28"/>
          <w:szCs w:val="28"/>
        </w:rPr>
        <w:t xml:space="preserve">Neuvottelut käydään siten, että palkankorotukset voidaan toteuttaa </w:t>
      </w:r>
      <w:r w:rsidR="001E3825">
        <w:rPr>
          <w:rFonts w:ascii="Arial" w:hAnsi="Arial" w:cs="Arial"/>
          <w:sz w:val="28"/>
          <w:szCs w:val="28"/>
        </w:rPr>
        <w:t>elok</w:t>
      </w:r>
      <w:r>
        <w:rPr>
          <w:rFonts w:ascii="Arial" w:hAnsi="Arial" w:cs="Arial"/>
          <w:sz w:val="28"/>
          <w:szCs w:val="28"/>
        </w:rPr>
        <w:t>uun 20</w:t>
      </w:r>
      <w:r w:rsidR="00FB3477">
        <w:rPr>
          <w:rFonts w:ascii="Arial" w:hAnsi="Arial" w:cs="Arial"/>
          <w:sz w:val="28"/>
          <w:szCs w:val="28"/>
        </w:rPr>
        <w:t>2</w:t>
      </w:r>
      <w:r w:rsidR="001E3825">
        <w:rPr>
          <w:rFonts w:ascii="Arial" w:hAnsi="Arial" w:cs="Arial"/>
          <w:sz w:val="28"/>
          <w:szCs w:val="28"/>
        </w:rPr>
        <w:t>5</w:t>
      </w:r>
      <w:r w:rsidR="00847991">
        <w:rPr>
          <w:rFonts w:ascii="Arial" w:hAnsi="Arial" w:cs="Arial"/>
          <w:sz w:val="28"/>
          <w:szCs w:val="28"/>
        </w:rPr>
        <w:t xml:space="preserve"> </w:t>
      </w:r>
      <w:r>
        <w:rPr>
          <w:rFonts w:ascii="Arial" w:hAnsi="Arial" w:cs="Arial"/>
          <w:sz w:val="28"/>
          <w:szCs w:val="28"/>
        </w:rPr>
        <w:t>palkanmaksu</w:t>
      </w:r>
      <w:r w:rsidR="00847991">
        <w:rPr>
          <w:rFonts w:ascii="Arial" w:hAnsi="Arial" w:cs="Arial"/>
          <w:sz w:val="28"/>
          <w:szCs w:val="28"/>
        </w:rPr>
        <w:t>jen</w:t>
      </w:r>
      <w:r>
        <w:rPr>
          <w:rFonts w:ascii="Arial" w:hAnsi="Arial" w:cs="Arial"/>
          <w:sz w:val="28"/>
          <w:szCs w:val="28"/>
        </w:rPr>
        <w:t xml:space="preserve"> yhteydessä. Neuvottelut on käytävä siten, että molemmilla osapuolilla on riittävästi aikaa käydä läpi perustelut esitetyille kohdennuksille tavoitteena yhteisymmärrys kohdennusperiaatteista. </w:t>
      </w:r>
    </w:p>
    <w:p w14:paraId="44B073D5" w14:textId="77777777" w:rsidR="00CE5FA5" w:rsidRDefault="00CE5FA5" w:rsidP="003A72C8">
      <w:pPr>
        <w:rPr>
          <w:rFonts w:ascii="Arial" w:hAnsi="Arial" w:cs="Arial"/>
          <w:sz w:val="28"/>
          <w:szCs w:val="28"/>
        </w:rPr>
      </w:pPr>
    </w:p>
    <w:p w14:paraId="3FCE507D" w14:textId="1FC00935" w:rsidR="003A72C8" w:rsidRDefault="003A72C8" w:rsidP="003A72C8">
      <w:pPr>
        <w:rPr>
          <w:rFonts w:ascii="Arial" w:hAnsi="Arial" w:cs="Arial"/>
          <w:sz w:val="28"/>
          <w:szCs w:val="28"/>
        </w:rPr>
      </w:pPr>
      <w:r>
        <w:rPr>
          <w:rFonts w:ascii="Arial" w:hAnsi="Arial" w:cs="Arial"/>
          <w:sz w:val="28"/>
          <w:szCs w:val="28"/>
        </w:rPr>
        <w:t>Mikäli paikallisesti niin sovitaan esimerkiksi riittävän neuvotteluajan varmistamiseksi, voidaan paikallisen erän toteuttamisajankohtaa lykätä. Korotukset tulee kuitenkin tällöin maksaa takautuvasti 1.</w:t>
      </w:r>
      <w:r w:rsidR="009C4A7E">
        <w:rPr>
          <w:rFonts w:ascii="Arial" w:hAnsi="Arial" w:cs="Arial"/>
          <w:sz w:val="28"/>
          <w:szCs w:val="28"/>
        </w:rPr>
        <w:t>8.2025</w:t>
      </w:r>
      <w:r w:rsidR="00654F0E">
        <w:rPr>
          <w:rFonts w:ascii="Arial" w:hAnsi="Arial" w:cs="Arial"/>
          <w:sz w:val="28"/>
          <w:szCs w:val="28"/>
        </w:rPr>
        <w:t xml:space="preserve"> </w:t>
      </w:r>
      <w:r>
        <w:rPr>
          <w:rFonts w:ascii="Arial" w:hAnsi="Arial" w:cs="Arial"/>
          <w:sz w:val="28"/>
          <w:szCs w:val="28"/>
        </w:rPr>
        <w:t xml:space="preserve">alkaen. </w:t>
      </w:r>
      <w:r w:rsidRPr="00CE4500">
        <w:rPr>
          <w:rFonts w:ascii="Arial" w:hAnsi="Arial" w:cs="Arial"/>
          <w:sz w:val="28"/>
          <w:szCs w:val="28"/>
        </w:rPr>
        <w:t>Tällöin myös takautuvasti korotettavien kiinteiden palkkojen perusteella maksettavia tuntikohtaisia lisiä korotetaan takautuvasti 1.</w:t>
      </w:r>
      <w:r w:rsidR="00745B29">
        <w:rPr>
          <w:rFonts w:ascii="Arial" w:hAnsi="Arial" w:cs="Arial"/>
          <w:sz w:val="28"/>
          <w:szCs w:val="28"/>
        </w:rPr>
        <w:t>8</w:t>
      </w:r>
      <w:r w:rsidRPr="00CE4500">
        <w:rPr>
          <w:rFonts w:ascii="Arial" w:hAnsi="Arial" w:cs="Arial"/>
          <w:sz w:val="28"/>
          <w:szCs w:val="28"/>
        </w:rPr>
        <w:t>.20</w:t>
      </w:r>
      <w:r w:rsidR="00CE4500" w:rsidRPr="00CE4500">
        <w:rPr>
          <w:rFonts w:ascii="Arial" w:hAnsi="Arial" w:cs="Arial"/>
          <w:sz w:val="28"/>
          <w:szCs w:val="28"/>
        </w:rPr>
        <w:t>2</w:t>
      </w:r>
      <w:r w:rsidR="00745B29">
        <w:rPr>
          <w:rFonts w:ascii="Arial" w:hAnsi="Arial" w:cs="Arial"/>
          <w:sz w:val="28"/>
          <w:szCs w:val="28"/>
        </w:rPr>
        <w:t>5</w:t>
      </w:r>
      <w:r w:rsidR="00654F0E">
        <w:rPr>
          <w:rFonts w:ascii="Arial" w:hAnsi="Arial" w:cs="Arial"/>
          <w:sz w:val="28"/>
          <w:szCs w:val="28"/>
        </w:rPr>
        <w:t xml:space="preserve"> </w:t>
      </w:r>
      <w:r w:rsidRPr="00CE4500">
        <w:rPr>
          <w:rFonts w:ascii="Arial" w:hAnsi="Arial" w:cs="Arial"/>
          <w:sz w:val="28"/>
          <w:szCs w:val="28"/>
        </w:rPr>
        <w:t>alkaen.</w:t>
      </w:r>
      <w:bookmarkEnd w:id="51"/>
      <w:bookmarkEnd w:id="52"/>
    </w:p>
    <w:p w14:paraId="5A3005DA" w14:textId="77777777" w:rsidR="00CE5FA5" w:rsidRDefault="00CE5FA5" w:rsidP="003A72C8">
      <w:pPr>
        <w:rPr>
          <w:rFonts w:ascii="Arial" w:hAnsi="Arial" w:cs="Arial"/>
          <w:sz w:val="28"/>
          <w:szCs w:val="28"/>
        </w:rPr>
      </w:pPr>
    </w:p>
    <w:p w14:paraId="6F2CDAAD" w14:textId="3CF59E10" w:rsidR="00CE5FA5" w:rsidRDefault="00CE5FA5" w:rsidP="00CE5FA5">
      <w:pPr>
        <w:rPr>
          <w:rFonts w:ascii="Arial" w:hAnsi="Arial" w:cs="Arial"/>
          <w:sz w:val="28"/>
          <w:szCs w:val="28"/>
        </w:rPr>
      </w:pPr>
      <w:r>
        <w:rPr>
          <w:rFonts w:ascii="Arial" w:hAnsi="Arial" w:cs="Arial"/>
          <w:sz w:val="28"/>
          <w:szCs w:val="28"/>
        </w:rPr>
        <w:t xml:space="preserve">Mikäli joku työnantaja ei ole </w:t>
      </w:r>
      <w:r w:rsidR="00A721C6">
        <w:rPr>
          <w:rFonts w:ascii="Arial" w:hAnsi="Arial" w:cs="Arial"/>
          <w:sz w:val="28"/>
          <w:szCs w:val="28"/>
        </w:rPr>
        <w:t xml:space="preserve">neuvotellut eikä </w:t>
      </w:r>
      <w:r w:rsidR="00C76A9F">
        <w:rPr>
          <w:rFonts w:ascii="Arial" w:hAnsi="Arial" w:cs="Arial"/>
          <w:sz w:val="28"/>
          <w:szCs w:val="28"/>
        </w:rPr>
        <w:t>j</w:t>
      </w:r>
      <w:r>
        <w:rPr>
          <w:rFonts w:ascii="Arial" w:hAnsi="Arial" w:cs="Arial"/>
          <w:sz w:val="28"/>
          <w:szCs w:val="28"/>
        </w:rPr>
        <w:t xml:space="preserve">akanut paikallista erää </w:t>
      </w:r>
      <w:r w:rsidR="00A443D5">
        <w:rPr>
          <w:rFonts w:ascii="Arial" w:hAnsi="Arial" w:cs="Arial"/>
          <w:sz w:val="28"/>
          <w:szCs w:val="28"/>
        </w:rPr>
        <w:t>1.10.2025 men</w:t>
      </w:r>
      <w:r w:rsidR="00A721C6">
        <w:rPr>
          <w:rFonts w:ascii="Arial" w:hAnsi="Arial" w:cs="Arial"/>
          <w:sz w:val="28"/>
          <w:szCs w:val="28"/>
        </w:rPr>
        <w:t xml:space="preserve">nessä eikä sopinut paikallisesti </w:t>
      </w:r>
      <w:r w:rsidR="00C76A9F">
        <w:rPr>
          <w:rFonts w:ascii="Arial" w:hAnsi="Arial" w:cs="Arial"/>
          <w:sz w:val="28"/>
          <w:szCs w:val="28"/>
        </w:rPr>
        <w:t xml:space="preserve">toteuttamisajankohdan </w:t>
      </w:r>
      <w:r w:rsidR="00C76A9F">
        <w:rPr>
          <w:rFonts w:ascii="Arial" w:hAnsi="Arial" w:cs="Arial"/>
          <w:sz w:val="28"/>
          <w:szCs w:val="28"/>
        </w:rPr>
        <w:lastRenderedPageBreak/>
        <w:t xml:space="preserve">lykkäyksestä, niin 0,7 % </w:t>
      </w:r>
      <w:r w:rsidR="002A3FE2">
        <w:rPr>
          <w:rFonts w:ascii="Arial" w:hAnsi="Arial" w:cs="Arial"/>
          <w:sz w:val="28"/>
          <w:szCs w:val="28"/>
        </w:rPr>
        <w:t>erä tulee jakaa kaikille t</w:t>
      </w:r>
      <w:r w:rsidR="00F23263">
        <w:rPr>
          <w:rFonts w:ascii="Arial" w:hAnsi="Arial" w:cs="Arial"/>
          <w:sz w:val="28"/>
          <w:szCs w:val="28"/>
        </w:rPr>
        <w:t>yöntekijöille 0,7 % suuruisena yleiskorotuksena takautuvasti 1.8.2025 lukien.</w:t>
      </w:r>
    </w:p>
    <w:p w14:paraId="3BF0DAFA" w14:textId="77777777" w:rsidR="00CE5FA5" w:rsidRPr="00CE4500" w:rsidRDefault="00CE5FA5" w:rsidP="003A72C8">
      <w:pPr>
        <w:rPr>
          <w:rFonts w:ascii="Arial" w:hAnsi="Arial" w:cs="Arial"/>
          <w:sz w:val="28"/>
          <w:szCs w:val="28"/>
        </w:rPr>
      </w:pPr>
    </w:p>
    <w:p w14:paraId="68F298BC" w14:textId="77777777" w:rsidR="003A72C8" w:rsidRDefault="003A72C8" w:rsidP="003A72C8">
      <w:pPr>
        <w:rPr>
          <w:rFonts w:ascii="Arial" w:hAnsi="Arial" w:cs="Arial"/>
          <w:sz w:val="28"/>
          <w:szCs w:val="28"/>
        </w:rPr>
      </w:pPr>
      <w:bookmarkStart w:id="53" w:name="_Toc314040110"/>
      <w:bookmarkStart w:id="54" w:name="_Toc314474338"/>
    </w:p>
    <w:p w14:paraId="3DDA4F85" w14:textId="77777777" w:rsidR="003A72C8" w:rsidRDefault="003A72C8" w:rsidP="003A72C8">
      <w:pPr>
        <w:rPr>
          <w:rFonts w:ascii="Arial" w:hAnsi="Arial" w:cs="Arial"/>
          <w:b/>
          <w:sz w:val="28"/>
          <w:szCs w:val="28"/>
        </w:rPr>
      </w:pPr>
      <w:r>
        <w:rPr>
          <w:rFonts w:ascii="Arial" w:hAnsi="Arial" w:cs="Arial"/>
          <w:b/>
          <w:sz w:val="28"/>
          <w:szCs w:val="28"/>
        </w:rPr>
        <w:t>6. Korotusten maksutapa:</w:t>
      </w:r>
      <w:bookmarkEnd w:id="53"/>
      <w:bookmarkEnd w:id="54"/>
    </w:p>
    <w:p w14:paraId="7B297861" w14:textId="77777777" w:rsidR="003A72C8" w:rsidRDefault="003A72C8" w:rsidP="003A72C8">
      <w:pPr>
        <w:rPr>
          <w:rFonts w:ascii="Arial" w:hAnsi="Arial" w:cs="Arial"/>
          <w:sz w:val="28"/>
          <w:szCs w:val="28"/>
        </w:rPr>
      </w:pPr>
    </w:p>
    <w:p w14:paraId="55A5AC3E" w14:textId="3E2813E3" w:rsidR="00EC68B1" w:rsidRDefault="003A72C8" w:rsidP="003A72C8">
      <w:pPr>
        <w:rPr>
          <w:rFonts w:ascii="Arial" w:hAnsi="Arial" w:cs="Arial"/>
          <w:sz w:val="28"/>
          <w:szCs w:val="28"/>
        </w:rPr>
      </w:pPr>
      <w:bookmarkStart w:id="55" w:name="_Toc314040111"/>
      <w:bookmarkStart w:id="56" w:name="_Toc314474339"/>
      <w:r>
        <w:rPr>
          <w:rFonts w:ascii="Arial" w:hAnsi="Arial" w:cs="Arial"/>
          <w:sz w:val="28"/>
          <w:szCs w:val="28"/>
        </w:rPr>
        <w:t>Palkankorotukset maksetaan joko työn vaativuuteen</w:t>
      </w:r>
      <w:r w:rsidR="006302D2">
        <w:rPr>
          <w:rFonts w:ascii="Arial" w:hAnsi="Arial" w:cs="Arial"/>
          <w:sz w:val="28"/>
          <w:szCs w:val="28"/>
        </w:rPr>
        <w:t xml:space="preserve"> </w:t>
      </w:r>
      <w:r w:rsidR="00FF3320">
        <w:rPr>
          <w:rFonts w:ascii="Arial" w:hAnsi="Arial" w:cs="Arial"/>
          <w:sz w:val="28"/>
          <w:szCs w:val="28"/>
        </w:rPr>
        <w:t xml:space="preserve">tai työvoiman saatavuuteen </w:t>
      </w:r>
      <w:r>
        <w:rPr>
          <w:rFonts w:ascii="Arial" w:hAnsi="Arial" w:cs="Arial"/>
          <w:sz w:val="28"/>
          <w:szCs w:val="28"/>
        </w:rPr>
        <w:t>perustuvana toistaiseksi voimassa olevana lisänä 1.</w:t>
      </w:r>
      <w:r w:rsidR="00587DBE">
        <w:rPr>
          <w:rFonts w:ascii="Arial" w:hAnsi="Arial" w:cs="Arial"/>
          <w:sz w:val="28"/>
          <w:szCs w:val="28"/>
        </w:rPr>
        <w:t>8</w:t>
      </w:r>
      <w:r>
        <w:rPr>
          <w:rFonts w:ascii="Arial" w:hAnsi="Arial" w:cs="Arial"/>
          <w:sz w:val="28"/>
          <w:szCs w:val="28"/>
        </w:rPr>
        <w:t>.20</w:t>
      </w:r>
      <w:r w:rsidR="00FF3320">
        <w:rPr>
          <w:rFonts w:ascii="Arial" w:hAnsi="Arial" w:cs="Arial"/>
          <w:sz w:val="28"/>
          <w:szCs w:val="28"/>
        </w:rPr>
        <w:t>2</w:t>
      </w:r>
      <w:r w:rsidR="00587DBE">
        <w:rPr>
          <w:rFonts w:ascii="Arial" w:hAnsi="Arial" w:cs="Arial"/>
          <w:sz w:val="28"/>
          <w:szCs w:val="28"/>
        </w:rPr>
        <w:t>5</w:t>
      </w:r>
      <w:r w:rsidR="0027466A">
        <w:rPr>
          <w:rFonts w:ascii="Arial" w:hAnsi="Arial" w:cs="Arial"/>
          <w:sz w:val="28"/>
          <w:szCs w:val="28"/>
        </w:rPr>
        <w:t xml:space="preserve"> </w:t>
      </w:r>
      <w:r>
        <w:rPr>
          <w:rFonts w:ascii="Arial" w:hAnsi="Arial" w:cs="Arial"/>
          <w:sz w:val="28"/>
          <w:szCs w:val="28"/>
        </w:rPr>
        <w:t xml:space="preserve">alkaen. </w:t>
      </w:r>
    </w:p>
    <w:p w14:paraId="1DA22C10" w14:textId="77777777" w:rsidR="00EC68B1" w:rsidRDefault="00EC68B1" w:rsidP="003A72C8">
      <w:pPr>
        <w:rPr>
          <w:rFonts w:ascii="Arial" w:hAnsi="Arial" w:cs="Arial"/>
          <w:sz w:val="28"/>
          <w:szCs w:val="28"/>
        </w:rPr>
      </w:pPr>
    </w:p>
    <w:p w14:paraId="4392400F" w14:textId="4D320A28" w:rsidR="001A13D7" w:rsidRDefault="003A72C8" w:rsidP="003A72C8">
      <w:pPr>
        <w:rPr>
          <w:rFonts w:ascii="Arial" w:hAnsi="Arial" w:cs="Arial"/>
          <w:sz w:val="28"/>
          <w:szCs w:val="28"/>
        </w:rPr>
      </w:pPr>
      <w:r>
        <w:rPr>
          <w:rFonts w:ascii="Arial" w:hAnsi="Arial" w:cs="Arial"/>
          <w:sz w:val="28"/>
          <w:szCs w:val="28"/>
        </w:rPr>
        <w:t xml:space="preserve">TES:n palkkasopimuksen siirtymäsääntöjen 3 §:n periaatteiden mukaisesti </w:t>
      </w:r>
      <w:r w:rsidR="00DF00DE">
        <w:rPr>
          <w:rFonts w:ascii="Arial" w:hAnsi="Arial" w:cs="Arial"/>
          <w:sz w:val="28"/>
          <w:szCs w:val="28"/>
        </w:rPr>
        <w:t xml:space="preserve">työn vaativuuteen </w:t>
      </w:r>
      <w:r w:rsidR="00D114A0">
        <w:rPr>
          <w:rFonts w:ascii="Arial" w:hAnsi="Arial" w:cs="Arial"/>
          <w:sz w:val="28"/>
          <w:szCs w:val="28"/>
        </w:rPr>
        <w:t xml:space="preserve">perustuva lisä </w:t>
      </w:r>
      <w:bookmarkStart w:id="57" w:name="_Hlk137039393"/>
      <w:r>
        <w:rPr>
          <w:rFonts w:ascii="Arial" w:hAnsi="Arial" w:cs="Arial"/>
          <w:sz w:val="28"/>
          <w:szCs w:val="28"/>
        </w:rPr>
        <w:t>säilyy voimassa myös työntekijän saavuttaessa uuden palveluslisäportaan ja tilanteissa</w:t>
      </w:r>
      <w:r w:rsidR="00A15317">
        <w:rPr>
          <w:rFonts w:ascii="Arial" w:hAnsi="Arial" w:cs="Arial"/>
          <w:sz w:val="28"/>
          <w:szCs w:val="28"/>
        </w:rPr>
        <w:t>,</w:t>
      </w:r>
      <w:r>
        <w:rPr>
          <w:rFonts w:ascii="Arial" w:hAnsi="Arial" w:cs="Arial"/>
          <w:sz w:val="28"/>
          <w:szCs w:val="28"/>
        </w:rPr>
        <w:t xml:space="preserve"> joissa taulukkopalkat nousevat yleiskorotusta enemmän.</w:t>
      </w:r>
    </w:p>
    <w:bookmarkEnd w:id="57"/>
    <w:p w14:paraId="574E32BD" w14:textId="77777777" w:rsidR="00DD6EBC" w:rsidRDefault="00DD6EBC" w:rsidP="003A72C8">
      <w:pPr>
        <w:rPr>
          <w:rFonts w:ascii="Arial" w:hAnsi="Arial" w:cs="Arial"/>
          <w:sz w:val="28"/>
          <w:szCs w:val="28"/>
        </w:rPr>
      </w:pPr>
    </w:p>
    <w:p w14:paraId="2F32F2C0" w14:textId="39E85E95" w:rsidR="00210A50" w:rsidRPr="00F055ED" w:rsidRDefault="001A13D7" w:rsidP="00210A50">
      <w:pPr>
        <w:rPr>
          <w:rFonts w:ascii="Arial" w:hAnsi="Arial" w:cs="Arial"/>
          <w:sz w:val="28"/>
          <w:szCs w:val="28"/>
        </w:rPr>
      </w:pPr>
      <w:r w:rsidRPr="00F055ED">
        <w:rPr>
          <w:rFonts w:ascii="Arial" w:hAnsi="Arial" w:cs="Arial"/>
          <w:sz w:val="28"/>
          <w:szCs w:val="28"/>
        </w:rPr>
        <w:t>Tämä</w:t>
      </w:r>
      <w:r w:rsidR="009752A1" w:rsidRPr="00F055ED">
        <w:rPr>
          <w:rFonts w:ascii="Arial" w:hAnsi="Arial" w:cs="Arial"/>
          <w:sz w:val="28"/>
          <w:szCs w:val="28"/>
        </w:rPr>
        <w:t>n</w:t>
      </w:r>
      <w:r w:rsidRPr="00F055ED">
        <w:rPr>
          <w:rFonts w:ascii="Arial" w:hAnsi="Arial" w:cs="Arial"/>
          <w:sz w:val="28"/>
          <w:szCs w:val="28"/>
        </w:rPr>
        <w:t xml:space="preserve"> paikallise</w:t>
      </w:r>
      <w:r w:rsidR="00A6735F" w:rsidRPr="00F055ED">
        <w:rPr>
          <w:rFonts w:ascii="Arial" w:hAnsi="Arial" w:cs="Arial"/>
          <w:sz w:val="28"/>
          <w:szCs w:val="28"/>
        </w:rPr>
        <w:t>n erän kautta</w:t>
      </w:r>
      <w:r w:rsidRPr="00F055ED">
        <w:rPr>
          <w:rFonts w:ascii="Arial" w:hAnsi="Arial" w:cs="Arial"/>
          <w:sz w:val="28"/>
          <w:szCs w:val="28"/>
        </w:rPr>
        <w:t xml:space="preserve"> sovit</w:t>
      </w:r>
      <w:r w:rsidR="009005AC" w:rsidRPr="00F055ED">
        <w:rPr>
          <w:rFonts w:ascii="Arial" w:hAnsi="Arial" w:cs="Arial"/>
          <w:sz w:val="28"/>
          <w:szCs w:val="28"/>
        </w:rPr>
        <w:t>tu</w:t>
      </w:r>
      <w:r w:rsidR="00014058" w:rsidRPr="00F055ED">
        <w:rPr>
          <w:rFonts w:ascii="Arial" w:hAnsi="Arial" w:cs="Arial"/>
          <w:sz w:val="28"/>
          <w:szCs w:val="28"/>
        </w:rPr>
        <w:t>,</w:t>
      </w:r>
      <w:r w:rsidRPr="00F055ED">
        <w:rPr>
          <w:rFonts w:ascii="Arial" w:hAnsi="Arial" w:cs="Arial"/>
          <w:sz w:val="28"/>
          <w:szCs w:val="28"/>
        </w:rPr>
        <w:t xml:space="preserve"> </w:t>
      </w:r>
      <w:r w:rsidR="00014058" w:rsidRPr="00F055ED">
        <w:rPr>
          <w:rFonts w:ascii="Arial" w:hAnsi="Arial" w:cs="Arial"/>
          <w:sz w:val="28"/>
          <w:szCs w:val="28"/>
        </w:rPr>
        <w:t>säilyväksi tarkoitet</w:t>
      </w:r>
      <w:r w:rsidR="009005AC" w:rsidRPr="00F055ED">
        <w:rPr>
          <w:rFonts w:ascii="Arial" w:hAnsi="Arial" w:cs="Arial"/>
          <w:sz w:val="28"/>
          <w:szCs w:val="28"/>
        </w:rPr>
        <w:t xml:space="preserve">tu </w:t>
      </w:r>
      <w:r w:rsidRPr="00F055ED">
        <w:rPr>
          <w:rFonts w:ascii="Arial" w:hAnsi="Arial" w:cs="Arial"/>
          <w:sz w:val="28"/>
          <w:szCs w:val="28"/>
        </w:rPr>
        <w:t xml:space="preserve">saatavuuslisä </w:t>
      </w:r>
      <w:r w:rsidR="00210A50" w:rsidRPr="00F055ED">
        <w:rPr>
          <w:rFonts w:ascii="Arial" w:hAnsi="Arial" w:cs="Arial"/>
          <w:sz w:val="28"/>
          <w:szCs w:val="28"/>
        </w:rPr>
        <w:t>säilyy voimassa myös työntekijän saavuttaessa uuden palveluslisäportaan ja tilanteissa, joissa taulukkopalkat nousevat yleiskorotusta enemmän.</w:t>
      </w:r>
    </w:p>
    <w:p w14:paraId="53D94C91" w14:textId="77777777" w:rsidR="00C03906" w:rsidRDefault="00C03906" w:rsidP="003A72C8">
      <w:pPr>
        <w:rPr>
          <w:rFonts w:ascii="Arial" w:hAnsi="Arial" w:cs="Arial"/>
          <w:sz w:val="28"/>
          <w:szCs w:val="28"/>
        </w:rPr>
      </w:pPr>
    </w:p>
    <w:p w14:paraId="00FC23FE" w14:textId="6260F356" w:rsidR="003A72C8" w:rsidRDefault="003A72C8" w:rsidP="003A72C8">
      <w:pPr>
        <w:rPr>
          <w:rFonts w:ascii="Arial" w:hAnsi="Arial" w:cs="Arial"/>
          <w:sz w:val="28"/>
          <w:szCs w:val="28"/>
        </w:rPr>
      </w:pPr>
      <w:r>
        <w:rPr>
          <w:rFonts w:ascii="Arial" w:hAnsi="Arial" w:cs="Arial"/>
          <w:sz w:val="28"/>
          <w:szCs w:val="28"/>
        </w:rPr>
        <w:t xml:space="preserve">TES:n normaalin yleiskorotuksen yhteydessä </w:t>
      </w:r>
      <w:r w:rsidR="0072631B">
        <w:rPr>
          <w:rFonts w:ascii="Arial" w:hAnsi="Arial" w:cs="Arial"/>
          <w:sz w:val="28"/>
          <w:szCs w:val="28"/>
        </w:rPr>
        <w:t>työn vaativuutee</w:t>
      </w:r>
      <w:r w:rsidR="00B24313">
        <w:rPr>
          <w:rFonts w:ascii="Arial" w:hAnsi="Arial" w:cs="Arial"/>
          <w:sz w:val="28"/>
          <w:szCs w:val="28"/>
        </w:rPr>
        <w:t xml:space="preserve">n </w:t>
      </w:r>
      <w:r w:rsidR="0072631B">
        <w:rPr>
          <w:rFonts w:ascii="Arial" w:hAnsi="Arial" w:cs="Arial"/>
          <w:sz w:val="28"/>
          <w:szCs w:val="28"/>
        </w:rPr>
        <w:t xml:space="preserve">tai työvoiman saatavuuteen </w:t>
      </w:r>
      <w:r w:rsidR="004068BF">
        <w:rPr>
          <w:rFonts w:ascii="Arial" w:hAnsi="Arial" w:cs="Arial"/>
          <w:sz w:val="28"/>
          <w:szCs w:val="28"/>
        </w:rPr>
        <w:t xml:space="preserve">perustuva </w:t>
      </w:r>
      <w:r>
        <w:rPr>
          <w:rFonts w:ascii="Arial" w:hAnsi="Arial" w:cs="Arial"/>
          <w:sz w:val="28"/>
          <w:szCs w:val="28"/>
        </w:rPr>
        <w:t>lisä korottuu kuten muukin työntekijän säännöllinen ansio. Lisä on osa työntekijän kiinteätä kuukausiansiota, joten se otetaan huomioon tuntikohtaisia lisiä (ilta-, yö-, lauantai-, sunnuntai- lisä- ja ylityökorvaukset) laskettaessa.</w:t>
      </w:r>
      <w:bookmarkEnd w:id="55"/>
      <w:bookmarkEnd w:id="56"/>
    </w:p>
    <w:p w14:paraId="63FD7966" w14:textId="77777777" w:rsidR="003A72C8" w:rsidRDefault="003A72C8" w:rsidP="003A72C8">
      <w:pPr>
        <w:rPr>
          <w:rFonts w:ascii="Arial" w:hAnsi="Arial" w:cs="Arial"/>
          <w:sz w:val="28"/>
          <w:szCs w:val="28"/>
        </w:rPr>
      </w:pPr>
    </w:p>
    <w:p w14:paraId="0E272BC1" w14:textId="53E69E12" w:rsidR="003A72C8" w:rsidRPr="00AA1025" w:rsidRDefault="003A72C8" w:rsidP="003A72C8">
      <w:pPr>
        <w:rPr>
          <w:rFonts w:ascii="Arial" w:hAnsi="Arial" w:cs="Arial"/>
          <w:sz w:val="28"/>
          <w:szCs w:val="28"/>
        </w:rPr>
      </w:pPr>
      <w:bookmarkStart w:id="58" w:name="_Toc314040112"/>
      <w:bookmarkStart w:id="59" w:name="_Toc314474340"/>
      <w:r w:rsidRPr="00AA1025">
        <w:rPr>
          <w:rFonts w:ascii="Arial" w:hAnsi="Arial" w:cs="Arial"/>
          <w:sz w:val="28"/>
          <w:szCs w:val="28"/>
        </w:rPr>
        <w:t xml:space="preserve">Vaihtoehtoisesti työn vaativuuteen </w:t>
      </w:r>
      <w:r w:rsidR="004068BF" w:rsidRPr="00AA1025">
        <w:rPr>
          <w:rFonts w:ascii="Arial" w:hAnsi="Arial" w:cs="Arial"/>
          <w:sz w:val="28"/>
          <w:szCs w:val="28"/>
        </w:rPr>
        <w:t xml:space="preserve">tai työvoiman saatavuuteen </w:t>
      </w:r>
      <w:r w:rsidRPr="00AA1025">
        <w:rPr>
          <w:rFonts w:ascii="Arial" w:hAnsi="Arial" w:cs="Arial"/>
          <w:sz w:val="28"/>
          <w:szCs w:val="28"/>
        </w:rPr>
        <w:t xml:space="preserve">perustuva korotus voidaan maksaa soveltamalla työtekijälle aiempaa korkeampaa G-palkkaluokkaa. </w:t>
      </w:r>
      <w:bookmarkEnd w:id="58"/>
      <w:bookmarkEnd w:id="59"/>
    </w:p>
    <w:p w14:paraId="0FC6470F" w14:textId="77777777" w:rsidR="003A72C8" w:rsidRDefault="003A72C8" w:rsidP="003A72C8">
      <w:pPr>
        <w:rPr>
          <w:rFonts w:ascii="Arial" w:hAnsi="Arial" w:cs="Arial"/>
          <w:sz w:val="28"/>
          <w:szCs w:val="28"/>
        </w:rPr>
      </w:pPr>
    </w:p>
    <w:p w14:paraId="44A0C9EA" w14:textId="77777777" w:rsidR="003A72C8" w:rsidRDefault="003A72C8" w:rsidP="003A72C8">
      <w:pPr>
        <w:rPr>
          <w:rFonts w:ascii="Arial" w:hAnsi="Arial" w:cs="Arial"/>
          <w:b/>
          <w:sz w:val="28"/>
          <w:szCs w:val="28"/>
        </w:rPr>
      </w:pPr>
      <w:bookmarkStart w:id="60" w:name="_Toc314040113"/>
      <w:bookmarkStart w:id="61" w:name="_Toc314474341"/>
      <w:r>
        <w:rPr>
          <w:rFonts w:ascii="Arial" w:hAnsi="Arial" w:cs="Arial"/>
          <w:b/>
          <w:sz w:val="28"/>
          <w:szCs w:val="28"/>
        </w:rPr>
        <w:t>7. Hyvät käytännöt paikallisten erien jaossa</w:t>
      </w:r>
      <w:bookmarkEnd w:id="60"/>
      <w:bookmarkEnd w:id="61"/>
    </w:p>
    <w:p w14:paraId="676EEA13" w14:textId="77777777" w:rsidR="003A72C8" w:rsidRDefault="003A72C8" w:rsidP="003A72C8">
      <w:pPr>
        <w:rPr>
          <w:rFonts w:ascii="Arial" w:hAnsi="Arial" w:cs="Arial"/>
          <w:sz w:val="28"/>
          <w:szCs w:val="28"/>
        </w:rPr>
      </w:pPr>
    </w:p>
    <w:p w14:paraId="2516D377" w14:textId="635DA496" w:rsidR="003A72C8" w:rsidRDefault="003A72C8" w:rsidP="003A72C8">
      <w:pPr>
        <w:rPr>
          <w:rFonts w:ascii="Arial" w:hAnsi="Arial" w:cs="Arial"/>
          <w:sz w:val="28"/>
          <w:szCs w:val="28"/>
        </w:rPr>
      </w:pPr>
      <w:bookmarkStart w:id="62" w:name="_Toc314040114"/>
      <w:bookmarkStart w:id="63" w:name="_Toc314474342"/>
      <w:r>
        <w:rPr>
          <w:rFonts w:ascii="Arial" w:hAnsi="Arial" w:cs="Arial"/>
          <w:sz w:val="28"/>
          <w:szCs w:val="28"/>
        </w:rPr>
        <w:t xml:space="preserve">- Hyvä keino yhteisymmärryksen löytämiseen on se, että ensin neuvotteluosapuolet miettivät yhdessä, mitkä ovat niitä tehtäväkohtaisen vaativuuslisän </w:t>
      </w:r>
      <w:r w:rsidR="00A076A8">
        <w:rPr>
          <w:rFonts w:ascii="Arial" w:hAnsi="Arial" w:cs="Arial"/>
          <w:sz w:val="28"/>
          <w:szCs w:val="28"/>
        </w:rPr>
        <w:t xml:space="preserve">tai saatavuuslisän </w:t>
      </w:r>
      <w:r>
        <w:rPr>
          <w:rFonts w:ascii="Arial" w:hAnsi="Arial" w:cs="Arial"/>
          <w:sz w:val="28"/>
          <w:szCs w:val="28"/>
        </w:rPr>
        <w:t>perusteita, joiden perusteella kohdennus suoritetaan. Kun näistä saavutetaan yhteinen näkemys, niin yleensä myös lopullinen kohdentuminen tiettyihin tehtäviin onnistuu yhteisymmärryksessä ja käytettäessä työnantaja pystyy kohdentamaan sovitun osuuden sovituilla perusteilla.</w:t>
      </w:r>
      <w:bookmarkEnd w:id="62"/>
      <w:bookmarkEnd w:id="63"/>
      <w:r>
        <w:rPr>
          <w:rFonts w:ascii="Arial" w:hAnsi="Arial" w:cs="Arial"/>
          <w:sz w:val="28"/>
          <w:szCs w:val="28"/>
        </w:rPr>
        <w:t xml:space="preserve"> </w:t>
      </w:r>
    </w:p>
    <w:p w14:paraId="77BB39AB" w14:textId="77777777" w:rsidR="003A72C8" w:rsidRDefault="003A72C8" w:rsidP="003A72C8">
      <w:pPr>
        <w:rPr>
          <w:rFonts w:ascii="Arial" w:hAnsi="Arial" w:cs="Arial"/>
          <w:sz w:val="28"/>
          <w:szCs w:val="28"/>
        </w:rPr>
      </w:pPr>
    </w:p>
    <w:p w14:paraId="64A05339" w14:textId="77777777" w:rsidR="003A72C8" w:rsidRDefault="003A72C8" w:rsidP="003A72C8">
      <w:pPr>
        <w:rPr>
          <w:rFonts w:ascii="Arial" w:hAnsi="Arial" w:cs="Arial"/>
          <w:sz w:val="28"/>
          <w:szCs w:val="28"/>
        </w:rPr>
      </w:pPr>
      <w:bookmarkStart w:id="64" w:name="_Toc314040115"/>
      <w:bookmarkStart w:id="65" w:name="_Toc314474343"/>
      <w:r>
        <w:rPr>
          <w:rFonts w:ascii="Arial" w:hAnsi="Arial" w:cs="Arial"/>
          <w:sz w:val="28"/>
          <w:szCs w:val="28"/>
        </w:rPr>
        <w:t>- Paikallisella sopimisella voidaan edesauttaa työnantajan ja työntekijöiden myönteistä yhteistoimintaa ja kannustavien palkitsemisjärjestelmien käyttöönottoa.</w:t>
      </w:r>
      <w:bookmarkEnd w:id="64"/>
      <w:bookmarkEnd w:id="65"/>
      <w:r>
        <w:rPr>
          <w:rFonts w:ascii="Arial" w:hAnsi="Arial" w:cs="Arial"/>
          <w:sz w:val="28"/>
          <w:szCs w:val="28"/>
        </w:rPr>
        <w:t xml:space="preserve">  </w:t>
      </w:r>
    </w:p>
    <w:p w14:paraId="37993E3B" w14:textId="77777777" w:rsidR="00F055ED" w:rsidRDefault="00F055ED" w:rsidP="003A72C8">
      <w:pPr>
        <w:rPr>
          <w:rFonts w:ascii="Arial" w:hAnsi="Arial" w:cs="Arial"/>
          <w:sz w:val="28"/>
          <w:szCs w:val="28"/>
        </w:rPr>
      </w:pPr>
    </w:p>
    <w:p w14:paraId="07B787D7" w14:textId="1BA1D3DA" w:rsidR="00F055ED" w:rsidRPr="00404DE9" w:rsidRDefault="00404DE9" w:rsidP="00404DE9">
      <w:pPr>
        <w:rPr>
          <w:rFonts w:ascii="Arial" w:hAnsi="Arial" w:cs="Arial"/>
          <w:sz w:val="28"/>
          <w:szCs w:val="28"/>
        </w:rPr>
      </w:pPr>
      <w:r>
        <w:rPr>
          <w:rFonts w:ascii="Arial" w:hAnsi="Arial" w:cs="Arial"/>
          <w:sz w:val="28"/>
          <w:szCs w:val="28"/>
        </w:rPr>
        <w:lastRenderedPageBreak/>
        <w:t>-</w:t>
      </w:r>
      <w:r w:rsidR="00F055ED" w:rsidRPr="00404DE9">
        <w:rPr>
          <w:rFonts w:ascii="Arial" w:hAnsi="Arial" w:cs="Arial"/>
          <w:sz w:val="28"/>
          <w:szCs w:val="28"/>
        </w:rPr>
        <w:t>Työnantaja antaa henkilöstön edustajille neuvottelua varten tarvittavat tiedot. Tarvittavina ennakkotietoina neuvotteluiden alkaessa tarkoitetaan palkkasumman suuruutta ja henkilöstön lukumäärää.</w:t>
      </w:r>
    </w:p>
    <w:p w14:paraId="75A5A684" w14:textId="77777777" w:rsidR="003A72C8" w:rsidRDefault="003A72C8" w:rsidP="003A72C8">
      <w:pPr>
        <w:rPr>
          <w:rFonts w:ascii="Arial" w:hAnsi="Arial" w:cs="Arial"/>
          <w:sz w:val="28"/>
          <w:szCs w:val="28"/>
        </w:rPr>
      </w:pPr>
    </w:p>
    <w:p w14:paraId="6EF21CF9" w14:textId="77777777" w:rsidR="003A72C8" w:rsidRDefault="003A72C8" w:rsidP="003A72C8">
      <w:pPr>
        <w:rPr>
          <w:rFonts w:ascii="Arial" w:hAnsi="Arial" w:cs="Arial"/>
          <w:sz w:val="28"/>
          <w:szCs w:val="28"/>
        </w:rPr>
      </w:pPr>
      <w:bookmarkStart w:id="66" w:name="_Toc314040116"/>
      <w:bookmarkStart w:id="67" w:name="_Toc314474344"/>
      <w:r>
        <w:rPr>
          <w:rFonts w:ascii="Arial" w:hAnsi="Arial" w:cs="Arial"/>
          <w:sz w:val="28"/>
          <w:szCs w:val="28"/>
        </w:rPr>
        <w:t>- Koko henkilöstölle informoidaan kenenkään työntekijän henkilökohtaista palkkasalaisuutta vaarantamatta ne perusteet, joiden perusteella erä on jaettu.</w:t>
      </w:r>
      <w:bookmarkEnd w:id="66"/>
      <w:bookmarkEnd w:id="67"/>
    </w:p>
    <w:p w14:paraId="594E6295" w14:textId="77777777" w:rsidR="003A72C8" w:rsidRDefault="003A72C8" w:rsidP="003A72C8">
      <w:pPr>
        <w:rPr>
          <w:rFonts w:ascii="Arial" w:hAnsi="Arial" w:cs="Arial"/>
          <w:b/>
          <w:sz w:val="28"/>
          <w:szCs w:val="28"/>
        </w:rPr>
      </w:pPr>
    </w:p>
    <w:p w14:paraId="4DA23235" w14:textId="77777777" w:rsidR="00404DE9" w:rsidRDefault="00404DE9" w:rsidP="003A72C8">
      <w:pPr>
        <w:rPr>
          <w:rFonts w:ascii="Arial" w:hAnsi="Arial" w:cs="Arial"/>
          <w:b/>
          <w:sz w:val="28"/>
          <w:szCs w:val="28"/>
        </w:rPr>
      </w:pPr>
      <w:bookmarkStart w:id="68" w:name="_Toc314040117"/>
      <w:bookmarkStart w:id="69" w:name="_Toc314474345"/>
    </w:p>
    <w:p w14:paraId="2F28DE26" w14:textId="2A49006D" w:rsidR="003A72C8" w:rsidRDefault="003A72C8" w:rsidP="003A72C8">
      <w:pPr>
        <w:rPr>
          <w:rFonts w:ascii="Arial" w:hAnsi="Arial" w:cs="Arial"/>
          <w:b/>
          <w:sz w:val="28"/>
          <w:szCs w:val="28"/>
        </w:rPr>
      </w:pPr>
      <w:r>
        <w:rPr>
          <w:rFonts w:ascii="Arial" w:hAnsi="Arial" w:cs="Arial"/>
          <w:b/>
          <w:sz w:val="28"/>
          <w:szCs w:val="28"/>
        </w:rPr>
        <w:t>8. Esimerkki paikallisesta neuvottelusta:</w:t>
      </w:r>
      <w:bookmarkEnd w:id="68"/>
      <w:bookmarkEnd w:id="69"/>
    </w:p>
    <w:p w14:paraId="4DDF207C" w14:textId="77777777" w:rsidR="003A72C8" w:rsidRDefault="003A72C8" w:rsidP="003A72C8">
      <w:pPr>
        <w:rPr>
          <w:rFonts w:ascii="Arial" w:hAnsi="Arial" w:cs="Arial"/>
          <w:b/>
          <w:sz w:val="28"/>
          <w:szCs w:val="28"/>
        </w:rPr>
      </w:pPr>
    </w:p>
    <w:p w14:paraId="03EE163C" w14:textId="15C55E10" w:rsidR="003A72C8" w:rsidRDefault="003A72C8" w:rsidP="003A72C8">
      <w:pPr>
        <w:rPr>
          <w:rFonts w:ascii="Arial" w:hAnsi="Arial" w:cs="Arial"/>
          <w:sz w:val="28"/>
          <w:szCs w:val="28"/>
        </w:rPr>
      </w:pPr>
      <w:bookmarkStart w:id="70" w:name="_Toc314040118"/>
      <w:bookmarkStart w:id="71" w:name="_Toc314474346"/>
      <w:r>
        <w:rPr>
          <w:rFonts w:ascii="Arial" w:hAnsi="Arial" w:cs="Arial"/>
          <w:sz w:val="28"/>
          <w:szCs w:val="28"/>
        </w:rPr>
        <w:t xml:space="preserve">1. Työnantaja päättää käydäänkö neuvottelut </w:t>
      </w:r>
      <w:r w:rsidR="00056ABC">
        <w:rPr>
          <w:rFonts w:ascii="Arial" w:hAnsi="Arial" w:cs="Arial"/>
          <w:sz w:val="28"/>
          <w:szCs w:val="28"/>
        </w:rPr>
        <w:t xml:space="preserve">konserni-, </w:t>
      </w:r>
      <w:r w:rsidR="00392A0A">
        <w:rPr>
          <w:rFonts w:ascii="Arial" w:hAnsi="Arial" w:cs="Arial"/>
          <w:sz w:val="28"/>
          <w:szCs w:val="28"/>
        </w:rPr>
        <w:t>yritys</w:t>
      </w:r>
      <w:r>
        <w:rPr>
          <w:rFonts w:ascii="Arial" w:hAnsi="Arial" w:cs="Arial"/>
          <w:sz w:val="28"/>
          <w:szCs w:val="28"/>
        </w:rPr>
        <w:t xml:space="preserve">- vai työyksikkötasolla. Tässä esimerkissä neuvottelut käydään </w:t>
      </w:r>
      <w:r w:rsidR="00392A0A">
        <w:rPr>
          <w:rFonts w:ascii="Arial" w:hAnsi="Arial" w:cs="Arial"/>
          <w:sz w:val="28"/>
          <w:szCs w:val="28"/>
        </w:rPr>
        <w:t>yritys</w:t>
      </w:r>
      <w:r>
        <w:rPr>
          <w:rFonts w:ascii="Arial" w:hAnsi="Arial" w:cs="Arial"/>
          <w:sz w:val="28"/>
          <w:szCs w:val="28"/>
        </w:rPr>
        <w:t>tasolla</w:t>
      </w:r>
      <w:bookmarkEnd w:id="70"/>
      <w:bookmarkEnd w:id="71"/>
      <w:r>
        <w:rPr>
          <w:rFonts w:ascii="Arial" w:hAnsi="Arial" w:cs="Arial"/>
          <w:sz w:val="28"/>
          <w:szCs w:val="28"/>
        </w:rPr>
        <w:t>.</w:t>
      </w:r>
    </w:p>
    <w:p w14:paraId="5FD79F76" w14:textId="0A61C7C4" w:rsidR="003A72C8" w:rsidRDefault="003A72C8" w:rsidP="003A72C8">
      <w:pPr>
        <w:rPr>
          <w:rFonts w:ascii="Arial" w:hAnsi="Arial" w:cs="Arial"/>
          <w:sz w:val="28"/>
          <w:szCs w:val="28"/>
        </w:rPr>
      </w:pPr>
      <w:bookmarkStart w:id="72" w:name="_Toc314040119"/>
      <w:bookmarkStart w:id="73" w:name="_Toc314474347"/>
      <w:r>
        <w:rPr>
          <w:rFonts w:ascii="Arial" w:hAnsi="Arial" w:cs="Arial"/>
          <w:sz w:val="28"/>
          <w:szCs w:val="28"/>
        </w:rPr>
        <w:br/>
        <w:t xml:space="preserve">2. Allekirjoittajajärjestöjä ovat </w:t>
      </w:r>
      <w:r w:rsidR="004E2DD7">
        <w:rPr>
          <w:rFonts w:ascii="Arial" w:hAnsi="Arial" w:cs="Arial"/>
          <w:sz w:val="28"/>
          <w:szCs w:val="28"/>
        </w:rPr>
        <w:t>Sote</w:t>
      </w:r>
      <w:r>
        <w:rPr>
          <w:rFonts w:ascii="Arial" w:hAnsi="Arial" w:cs="Arial"/>
          <w:sz w:val="28"/>
          <w:szCs w:val="28"/>
        </w:rPr>
        <w:t xml:space="preserve">, JHL, Talentia ja </w:t>
      </w:r>
      <w:r w:rsidR="00E771E7">
        <w:rPr>
          <w:rFonts w:ascii="Arial" w:hAnsi="Arial" w:cs="Arial"/>
          <w:sz w:val="28"/>
          <w:szCs w:val="28"/>
        </w:rPr>
        <w:t>Salli</w:t>
      </w:r>
      <w:r>
        <w:rPr>
          <w:rFonts w:ascii="Arial" w:hAnsi="Arial" w:cs="Arial"/>
          <w:sz w:val="28"/>
          <w:szCs w:val="28"/>
        </w:rPr>
        <w:t>. Työpaikalla on yhden allekirjoittajajärjestön luottamusmies. Henkilökuntapalaverissa muut työntekijät valitsevat keskuudestaan oman/omat edustajansa neuvotteluihin.</w:t>
      </w:r>
      <w:bookmarkEnd w:id="72"/>
      <w:bookmarkEnd w:id="73"/>
    </w:p>
    <w:p w14:paraId="6E0D5D63" w14:textId="77777777" w:rsidR="003A72C8" w:rsidRDefault="003A72C8" w:rsidP="003A72C8">
      <w:pPr>
        <w:rPr>
          <w:rFonts w:ascii="Arial" w:hAnsi="Arial" w:cs="Arial"/>
          <w:sz w:val="28"/>
          <w:szCs w:val="28"/>
        </w:rPr>
      </w:pPr>
      <w:bookmarkStart w:id="74" w:name="_Toc314040120"/>
      <w:bookmarkStart w:id="75" w:name="_Toc314474348"/>
      <w:r>
        <w:rPr>
          <w:rFonts w:ascii="Arial" w:hAnsi="Arial" w:cs="Arial"/>
          <w:sz w:val="28"/>
          <w:szCs w:val="28"/>
        </w:rPr>
        <w:br/>
        <w:t>3. Neuvottelut käydään työnantajan edustajana toimivan henkilöstöjohtajan, luottamusmiehen ja valitun muun henkilöstön edustajan/edustajien kanssa.</w:t>
      </w:r>
      <w:bookmarkEnd w:id="74"/>
      <w:bookmarkEnd w:id="75"/>
      <w:r>
        <w:rPr>
          <w:rFonts w:ascii="Arial" w:hAnsi="Arial" w:cs="Arial"/>
          <w:sz w:val="28"/>
          <w:szCs w:val="28"/>
        </w:rPr>
        <w:t xml:space="preserve"> </w:t>
      </w:r>
    </w:p>
    <w:p w14:paraId="11C491E8" w14:textId="4423D6CF" w:rsidR="003A72C8" w:rsidRDefault="003A72C8" w:rsidP="003A72C8">
      <w:pPr>
        <w:rPr>
          <w:rFonts w:ascii="Arial" w:hAnsi="Arial" w:cs="Arial"/>
          <w:sz w:val="28"/>
          <w:szCs w:val="28"/>
        </w:rPr>
      </w:pPr>
      <w:bookmarkStart w:id="76" w:name="_Toc314040121"/>
      <w:bookmarkStart w:id="77" w:name="_Toc314474349"/>
      <w:r>
        <w:rPr>
          <w:rFonts w:ascii="Arial" w:hAnsi="Arial" w:cs="Arial"/>
          <w:sz w:val="28"/>
          <w:szCs w:val="28"/>
        </w:rPr>
        <w:br/>
        <w:t xml:space="preserve">4. Työehtosopimuksen piirissä on </w:t>
      </w:r>
      <w:r w:rsidR="00AF49FE">
        <w:rPr>
          <w:rFonts w:ascii="Arial" w:hAnsi="Arial" w:cs="Arial"/>
          <w:sz w:val="28"/>
          <w:szCs w:val="28"/>
        </w:rPr>
        <w:t>4</w:t>
      </w:r>
      <w:r>
        <w:rPr>
          <w:rFonts w:ascii="Arial" w:hAnsi="Arial" w:cs="Arial"/>
          <w:sz w:val="28"/>
          <w:szCs w:val="28"/>
        </w:rPr>
        <w:t xml:space="preserve">0 työntekijää (ei sisällä TES:n 1 §:n mukaisia työnantajan edustajia), joiden säännöllisen työajan kiinteät kuukausipalkat </w:t>
      </w:r>
      <w:r w:rsidR="0029223D">
        <w:rPr>
          <w:rFonts w:ascii="Arial" w:hAnsi="Arial" w:cs="Arial"/>
          <w:sz w:val="28"/>
          <w:szCs w:val="28"/>
        </w:rPr>
        <w:t>ja</w:t>
      </w:r>
      <w:r>
        <w:rPr>
          <w:rFonts w:ascii="Arial" w:hAnsi="Arial" w:cs="Arial"/>
          <w:sz w:val="28"/>
          <w:szCs w:val="28"/>
        </w:rPr>
        <w:t xml:space="preserve"> tuntipalkkaisille työntekijöille maksetut tuntipalkat </w:t>
      </w:r>
      <w:r w:rsidR="00252757">
        <w:rPr>
          <w:rFonts w:ascii="Arial" w:hAnsi="Arial" w:cs="Arial"/>
          <w:sz w:val="28"/>
          <w:szCs w:val="28"/>
        </w:rPr>
        <w:t>huhti</w:t>
      </w:r>
      <w:r>
        <w:rPr>
          <w:rFonts w:ascii="Arial" w:hAnsi="Arial" w:cs="Arial"/>
          <w:sz w:val="28"/>
          <w:szCs w:val="28"/>
        </w:rPr>
        <w:t>kuulta 20</w:t>
      </w:r>
      <w:r w:rsidR="00FF33DE">
        <w:rPr>
          <w:rFonts w:ascii="Arial" w:hAnsi="Arial" w:cs="Arial"/>
          <w:sz w:val="28"/>
          <w:szCs w:val="28"/>
        </w:rPr>
        <w:t>2</w:t>
      </w:r>
      <w:r w:rsidR="0024081F">
        <w:rPr>
          <w:rFonts w:ascii="Arial" w:hAnsi="Arial" w:cs="Arial"/>
          <w:sz w:val="28"/>
          <w:szCs w:val="28"/>
        </w:rPr>
        <w:t>5</w:t>
      </w:r>
      <w:r>
        <w:rPr>
          <w:rFonts w:ascii="Arial" w:hAnsi="Arial" w:cs="Arial"/>
          <w:sz w:val="28"/>
          <w:szCs w:val="28"/>
        </w:rPr>
        <w:t xml:space="preserve"> olivat </w:t>
      </w:r>
      <w:r w:rsidR="008753D7">
        <w:rPr>
          <w:rFonts w:ascii="Arial" w:hAnsi="Arial" w:cs="Arial"/>
          <w:sz w:val="28"/>
          <w:szCs w:val="28"/>
        </w:rPr>
        <w:t>100.000</w:t>
      </w:r>
      <w:r>
        <w:rPr>
          <w:rFonts w:ascii="Arial" w:hAnsi="Arial" w:cs="Arial"/>
          <w:sz w:val="28"/>
          <w:szCs w:val="28"/>
        </w:rPr>
        <w:t xml:space="preserve"> €. (ei sisällä ylitöitä tai ilta-, yö-, lauantai- tai sunnuntailisiä)</w:t>
      </w:r>
      <w:bookmarkEnd w:id="76"/>
      <w:bookmarkEnd w:id="77"/>
    </w:p>
    <w:p w14:paraId="3D1E3D55" w14:textId="3B93AE60" w:rsidR="003A72C8" w:rsidRDefault="003A72C8" w:rsidP="003A72C8">
      <w:pPr>
        <w:rPr>
          <w:rFonts w:ascii="Arial" w:hAnsi="Arial" w:cs="Arial"/>
          <w:sz w:val="28"/>
          <w:szCs w:val="28"/>
        </w:rPr>
      </w:pPr>
      <w:bookmarkStart w:id="78" w:name="_Toc314040122"/>
      <w:bookmarkStart w:id="79" w:name="_Toc314474350"/>
      <w:r>
        <w:rPr>
          <w:rFonts w:ascii="Arial" w:hAnsi="Arial" w:cs="Arial"/>
          <w:sz w:val="28"/>
          <w:szCs w:val="28"/>
        </w:rPr>
        <w:br/>
        <w:t xml:space="preserve">5. Jaettava erä on </w:t>
      </w:r>
      <w:r w:rsidR="008753D7">
        <w:rPr>
          <w:rFonts w:ascii="Arial" w:hAnsi="Arial" w:cs="Arial"/>
          <w:sz w:val="28"/>
          <w:szCs w:val="28"/>
        </w:rPr>
        <w:t>0,</w:t>
      </w:r>
      <w:r w:rsidR="00583923" w:rsidRPr="00D37E81">
        <w:rPr>
          <w:rFonts w:ascii="Arial" w:hAnsi="Arial" w:cs="Arial"/>
          <w:sz w:val="28"/>
          <w:szCs w:val="28"/>
        </w:rPr>
        <w:t>7</w:t>
      </w:r>
      <w:r w:rsidR="008929F1" w:rsidRPr="00583923">
        <w:rPr>
          <w:rFonts w:ascii="Arial" w:hAnsi="Arial" w:cs="Arial"/>
          <w:color w:val="00B050"/>
          <w:sz w:val="28"/>
          <w:szCs w:val="28"/>
        </w:rPr>
        <w:t xml:space="preserve"> </w:t>
      </w:r>
      <w:r w:rsidR="008929F1">
        <w:rPr>
          <w:rFonts w:ascii="Arial" w:hAnsi="Arial" w:cs="Arial"/>
          <w:sz w:val="28"/>
          <w:szCs w:val="28"/>
        </w:rPr>
        <w:t>%</w:t>
      </w:r>
      <w:r>
        <w:rPr>
          <w:rFonts w:ascii="Arial" w:hAnsi="Arial" w:cs="Arial"/>
          <w:sz w:val="28"/>
          <w:szCs w:val="28"/>
        </w:rPr>
        <w:t xml:space="preserve"> x </w:t>
      </w:r>
      <w:r w:rsidR="008753D7">
        <w:rPr>
          <w:rFonts w:ascii="Arial" w:hAnsi="Arial" w:cs="Arial"/>
          <w:sz w:val="28"/>
          <w:szCs w:val="28"/>
        </w:rPr>
        <w:t>100.000</w:t>
      </w:r>
      <w:r w:rsidR="003267EB">
        <w:rPr>
          <w:rFonts w:ascii="Arial" w:hAnsi="Arial" w:cs="Arial"/>
          <w:sz w:val="28"/>
          <w:szCs w:val="28"/>
        </w:rPr>
        <w:t xml:space="preserve"> €</w:t>
      </w:r>
      <w:r>
        <w:rPr>
          <w:rFonts w:ascii="Arial" w:hAnsi="Arial" w:cs="Arial"/>
          <w:sz w:val="28"/>
          <w:szCs w:val="28"/>
        </w:rPr>
        <w:t xml:space="preserve"> = </w:t>
      </w:r>
      <w:r w:rsidR="00583923" w:rsidRPr="00D37E81">
        <w:rPr>
          <w:rFonts w:ascii="Arial" w:hAnsi="Arial" w:cs="Arial"/>
          <w:sz w:val="28"/>
          <w:szCs w:val="28"/>
        </w:rPr>
        <w:t>7</w:t>
      </w:r>
      <w:r>
        <w:rPr>
          <w:rFonts w:ascii="Arial" w:hAnsi="Arial" w:cs="Arial"/>
          <w:sz w:val="28"/>
          <w:szCs w:val="28"/>
        </w:rPr>
        <w:t>00 €</w:t>
      </w:r>
      <w:bookmarkEnd w:id="78"/>
      <w:bookmarkEnd w:id="79"/>
      <w:r>
        <w:rPr>
          <w:rFonts w:ascii="Arial" w:hAnsi="Arial" w:cs="Arial"/>
          <w:sz w:val="28"/>
          <w:szCs w:val="28"/>
        </w:rPr>
        <w:br/>
      </w:r>
    </w:p>
    <w:p w14:paraId="4C23CDBB" w14:textId="1A6159E6" w:rsidR="003A72C8" w:rsidRDefault="003A72C8" w:rsidP="003A72C8">
      <w:pPr>
        <w:rPr>
          <w:rFonts w:ascii="Arial" w:hAnsi="Arial" w:cs="Arial"/>
          <w:sz w:val="28"/>
          <w:szCs w:val="28"/>
        </w:rPr>
      </w:pPr>
      <w:bookmarkStart w:id="80" w:name="_Toc314040123"/>
      <w:bookmarkStart w:id="81" w:name="_Toc314474351"/>
      <w:r>
        <w:rPr>
          <w:rFonts w:ascii="Arial" w:hAnsi="Arial" w:cs="Arial"/>
          <w:sz w:val="28"/>
          <w:szCs w:val="28"/>
        </w:rPr>
        <w:t>6. Neuvotteluille ei ole erityistä määrämuotoa tai vähimmäispituutta. Neuvottelijat käyvät yhdessä läpi ehdotuksensa erän kohdennukseksi perusteluineen ja katsovat, löytyykö sellainen yhteinen näkemys, jonka kaikki neuvottelun osapuolet hyväksyvät.</w:t>
      </w:r>
      <w:bookmarkEnd w:id="80"/>
      <w:bookmarkEnd w:id="81"/>
      <w:r>
        <w:rPr>
          <w:rFonts w:ascii="Arial" w:hAnsi="Arial" w:cs="Arial"/>
          <w:sz w:val="28"/>
          <w:szCs w:val="28"/>
        </w:rPr>
        <w:t xml:space="preserve"> </w:t>
      </w:r>
    </w:p>
    <w:p w14:paraId="23C2802F" w14:textId="77777777" w:rsidR="001C23E7" w:rsidRDefault="001C23E7" w:rsidP="003A72C8">
      <w:pPr>
        <w:rPr>
          <w:rFonts w:ascii="Arial" w:hAnsi="Arial" w:cs="Arial"/>
          <w:sz w:val="28"/>
          <w:szCs w:val="28"/>
        </w:rPr>
      </w:pPr>
    </w:p>
    <w:p w14:paraId="14984F56" w14:textId="0493FE68" w:rsidR="003A72C8" w:rsidRDefault="003A72C8" w:rsidP="003A72C8">
      <w:pPr>
        <w:rPr>
          <w:rFonts w:ascii="Arial" w:hAnsi="Arial" w:cs="Arial"/>
          <w:sz w:val="28"/>
          <w:szCs w:val="28"/>
        </w:rPr>
      </w:pPr>
      <w:bookmarkStart w:id="82" w:name="_Toc314040124"/>
      <w:bookmarkStart w:id="83" w:name="_Toc314474352"/>
      <w:r>
        <w:rPr>
          <w:rFonts w:ascii="Arial" w:hAnsi="Arial" w:cs="Arial"/>
          <w:sz w:val="28"/>
          <w:szCs w:val="28"/>
        </w:rPr>
        <w:t xml:space="preserve">7. Neuvotteluissa sovittiin erä kohdennettavaksi siten, että </w:t>
      </w:r>
      <w:r w:rsidR="00DA17FA">
        <w:rPr>
          <w:rFonts w:ascii="Arial" w:hAnsi="Arial" w:cs="Arial"/>
          <w:sz w:val="28"/>
          <w:szCs w:val="28"/>
        </w:rPr>
        <w:t xml:space="preserve">työvoiman saatavuushaasteiden </w:t>
      </w:r>
      <w:r w:rsidR="004A2CF9">
        <w:rPr>
          <w:rFonts w:ascii="Arial" w:hAnsi="Arial" w:cs="Arial"/>
          <w:sz w:val="28"/>
          <w:szCs w:val="28"/>
        </w:rPr>
        <w:t xml:space="preserve">ja palkkakilpailun </w:t>
      </w:r>
      <w:r w:rsidR="00DA17FA">
        <w:rPr>
          <w:rFonts w:ascii="Arial" w:hAnsi="Arial" w:cs="Arial"/>
          <w:sz w:val="28"/>
          <w:szCs w:val="28"/>
        </w:rPr>
        <w:t>perusteella</w:t>
      </w:r>
      <w:r w:rsidR="004A2CF9">
        <w:rPr>
          <w:rFonts w:ascii="Arial" w:hAnsi="Arial" w:cs="Arial"/>
          <w:sz w:val="28"/>
          <w:szCs w:val="28"/>
        </w:rPr>
        <w:t xml:space="preserve"> se jaetaan paikkakunnalla </w:t>
      </w:r>
      <w:r w:rsidR="00427644">
        <w:rPr>
          <w:rFonts w:ascii="Arial" w:hAnsi="Arial" w:cs="Arial"/>
          <w:sz w:val="28"/>
          <w:szCs w:val="28"/>
        </w:rPr>
        <w:t>X</w:t>
      </w:r>
      <w:r w:rsidR="004A2CF9">
        <w:rPr>
          <w:rFonts w:ascii="Arial" w:hAnsi="Arial" w:cs="Arial"/>
          <w:sz w:val="28"/>
          <w:szCs w:val="28"/>
        </w:rPr>
        <w:t xml:space="preserve"> työskenteleville tehtävän Y työntekijöille</w:t>
      </w:r>
      <w:r w:rsidR="00652D5C">
        <w:rPr>
          <w:rFonts w:ascii="Arial" w:hAnsi="Arial" w:cs="Arial"/>
          <w:sz w:val="28"/>
          <w:szCs w:val="28"/>
        </w:rPr>
        <w:t xml:space="preserve"> 100 € suuruisena saatavuuslisänä. Ko. tehtävissä ko. pa</w:t>
      </w:r>
      <w:r w:rsidR="007C2396">
        <w:rPr>
          <w:rFonts w:ascii="Arial" w:hAnsi="Arial" w:cs="Arial"/>
          <w:sz w:val="28"/>
          <w:szCs w:val="28"/>
        </w:rPr>
        <w:t>ikkakunnalla työ</w:t>
      </w:r>
      <w:r w:rsidR="00192CD2">
        <w:rPr>
          <w:rFonts w:ascii="Arial" w:hAnsi="Arial" w:cs="Arial"/>
          <w:sz w:val="28"/>
          <w:szCs w:val="28"/>
        </w:rPr>
        <w:t>s</w:t>
      </w:r>
      <w:r w:rsidR="007C2396">
        <w:rPr>
          <w:rFonts w:ascii="Arial" w:hAnsi="Arial" w:cs="Arial"/>
          <w:sz w:val="28"/>
          <w:szCs w:val="28"/>
        </w:rPr>
        <w:t xml:space="preserve">kentelee </w:t>
      </w:r>
      <w:r w:rsidR="00A17F50" w:rsidRPr="00D37E81">
        <w:rPr>
          <w:rFonts w:ascii="Arial" w:hAnsi="Arial" w:cs="Arial"/>
          <w:sz w:val="28"/>
          <w:szCs w:val="28"/>
        </w:rPr>
        <w:t>7</w:t>
      </w:r>
      <w:r w:rsidR="007C2396" w:rsidRPr="00D37E81">
        <w:rPr>
          <w:rFonts w:ascii="Arial" w:hAnsi="Arial" w:cs="Arial"/>
          <w:sz w:val="28"/>
          <w:szCs w:val="28"/>
        </w:rPr>
        <w:t xml:space="preserve"> työntekijää, joten koko </w:t>
      </w:r>
      <w:r w:rsidR="00A17F50" w:rsidRPr="00D37E81">
        <w:rPr>
          <w:rFonts w:ascii="Arial" w:hAnsi="Arial" w:cs="Arial"/>
          <w:sz w:val="28"/>
          <w:szCs w:val="28"/>
        </w:rPr>
        <w:t>7</w:t>
      </w:r>
      <w:r w:rsidR="007C2396" w:rsidRPr="00D37E81">
        <w:rPr>
          <w:rFonts w:ascii="Arial" w:hAnsi="Arial" w:cs="Arial"/>
          <w:sz w:val="28"/>
          <w:szCs w:val="28"/>
        </w:rPr>
        <w:t xml:space="preserve">00 </w:t>
      </w:r>
      <w:r w:rsidR="007C2396">
        <w:rPr>
          <w:rFonts w:ascii="Arial" w:hAnsi="Arial" w:cs="Arial"/>
          <w:sz w:val="28"/>
          <w:szCs w:val="28"/>
        </w:rPr>
        <w:t xml:space="preserve">€ paikallinen erä </w:t>
      </w:r>
      <w:r w:rsidR="00192CD2">
        <w:rPr>
          <w:rFonts w:ascii="Arial" w:hAnsi="Arial" w:cs="Arial"/>
          <w:sz w:val="28"/>
          <w:szCs w:val="28"/>
        </w:rPr>
        <w:t>todettiin jaetuksi.</w:t>
      </w:r>
      <w:r w:rsidR="007D38FC">
        <w:rPr>
          <w:rFonts w:ascii="Arial" w:hAnsi="Arial" w:cs="Arial"/>
          <w:sz w:val="28"/>
          <w:szCs w:val="28"/>
        </w:rPr>
        <w:t xml:space="preserve"> </w:t>
      </w:r>
      <w:r>
        <w:rPr>
          <w:rFonts w:ascii="Arial" w:hAnsi="Arial" w:cs="Arial"/>
          <w:sz w:val="28"/>
          <w:szCs w:val="28"/>
        </w:rPr>
        <w:t>Sopimus tehtiin kirjallisesti.</w:t>
      </w:r>
      <w:bookmarkEnd w:id="82"/>
      <w:bookmarkEnd w:id="83"/>
    </w:p>
    <w:p w14:paraId="322845E6" w14:textId="77777777" w:rsidR="003A72C8" w:rsidRDefault="003A72C8" w:rsidP="003A72C8">
      <w:pPr>
        <w:rPr>
          <w:rFonts w:ascii="Arial" w:hAnsi="Arial" w:cs="Arial"/>
          <w:sz w:val="28"/>
          <w:szCs w:val="28"/>
        </w:rPr>
      </w:pPr>
      <w:bookmarkStart w:id="84" w:name="_Toc314040125"/>
      <w:bookmarkStart w:id="85" w:name="_Toc314474353"/>
      <w:r>
        <w:rPr>
          <w:rFonts w:ascii="Arial" w:hAnsi="Arial" w:cs="Arial"/>
          <w:sz w:val="28"/>
          <w:szCs w:val="28"/>
        </w:rPr>
        <w:br/>
        <w:t>8. Koko henkilöstölle informoitiin ne perusteet, joiden mukaan erä oli jaettu.</w:t>
      </w:r>
      <w:bookmarkEnd w:id="84"/>
      <w:bookmarkEnd w:id="85"/>
      <w:r>
        <w:rPr>
          <w:rFonts w:ascii="Arial" w:hAnsi="Arial" w:cs="Arial"/>
          <w:sz w:val="28"/>
          <w:szCs w:val="28"/>
        </w:rPr>
        <w:t xml:space="preserve"> </w:t>
      </w:r>
    </w:p>
    <w:p w14:paraId="4E0E501C" w14:textId="77777777" w:rsidR="003A72C8" w:rsidRDefault="003A72C8" w:rsidP="003A72C8">
      <w:pPr>
        <w:rPr>
          <w:rFonts w:ascii="Arial" w:hAnsi="Arial" w:cs="Arial"/>
          <w:sz w:val="28"/>
          <w:szCs w:val="28"/>
        </w:rPr>
      </w:pPr>
      <w:bookmarkStart w:id="86" w:name="_Toc314040126"/>
      <w:bookmarkStart w:id="87" w:name="_Toc314474354"/>
    </w:p>
    <w:p w14:paraId="16242DEC" w14:textId="1F878174" w:rsidR="003A72C8" w:rsidRDefault="003A72C8" w:rsidP="003A72C8">
      <w:pPr>
        <w:rPr>
          <w:rFonts w:ascii="Arial" w:hAnsi="Arial" w:cs="Arial"/>
          <w:sz w:val="28"/>
          <w:szCs w:val="28"/>
        </w:rPr>
      </w:pPr>
      <w:r>
        <w:rPr>
          <w:rFonts w:ascii="Arial" w:hAnsi="Arial" w:cs="Arial"/>
          <w:sz w:val="28"/>
          <w:szCs w:val="28"/>
        </w:rPr>
        <w:t>9. Sopimusmalli:</w:t>
      </w:r>
      <w:bookmarkEnd w:id="86"/>
      <w:bookmarkEnd w:id="87"/>
    </w:p>
    <w:p w14:paraId="2C7DF3D1" w14:textId="77777777" w:rsidR="00B37555" w:rsidRDefault="00B37555" w:rsidP="003A72C8">
      <w:pPr>
        <w:rPr>
          <w:rFonts w:ascii="Arial" w:hAnsi="Arial" w:cs="Arial"/>
          <w:sz w:val="28"/>
          <w:szCs w:val="28"/>
        </w:rPr>
      </w:pPr>
    </w:p>
    <w:p w14:paraId="050271DB" w14:textId="0123A404" w:rsidR="003A72C8" w:rsidRDefault="003A72C8" w:rsidP="003A72C8">
      <w:pPr>
        <w:rPr>
          <w:rFonts w:ascii="Arial" w:hAnsi="Arial" w:cs="Arial"/>
          <w:sz w:val="28"/>
          <w:szCs w:val="28"/>
        </w:rPr>
      </w:pPr>
      <w:bookmarkStart w:id="88" w:name="_Toc314040127"/>
      <w:bookmarkStart w:id="89" w:name="_Toc314474355"/>
      <w:r>
        <w:rPr>
          <w:rFonts w:ascii="Arial" w:hAnsi="Arial" w:cs="Arial"/>
          <w:sz w:val="28"/>
          <w:szCs w:val="28"/>
        </w:rPr>
        <w:t>Asia: 1.</w:t>
      </w:r>
      <w:r w:rsidR="00347DD9">
        <w:rPr>
          <w:rFonts w:ascii="Arial" w:hAnsi="Arial" w:cs="Arial"/>
          <w:sz w:val="28"/>
          <w:szCs w:val="28"/>
        </w:rPr>
        <w:t>8</w:t>
      </w:r>
      <w:r>
        <w:rPr>
          <w:rFonts w:ascii="Arial" w:hAnsi="Arial" w:cs="Arial"/>
          <w:sz w:val="28"/>
          <w:szCs w:val="28"/>
        </w:rPr>
        <w:t>.20</w:t>
      </w:r>
      <w:r w:rsidR="00267B4B">
        <w:rPr>
          <w:rFonts w:ascii="Arial" w:hAnsi="Arial" w:cs="Arial"/>
          <w:sz w:val="28"/>
          <w:szCs w:val="28"/>
        </w:rPr>
        <w:t>2</w:t>
      </w:r>
      <w:r w:rsidR="00347DD9">
        <w:rPr>
          <w:rFonts w:ascii="Arial" w:hAnsi="Arial" w:cs="Arial"/>
          <w:sz w:val="28"/>
          <w:szCs w:val="28"/>
        </w:rPr>
        <w:t>5</w:t>
      </w:r>
      <w:r>
        <w:rPr>
          <w:rFonts w:ascii="Arial" w:hAnsi="Arial" w:cs="Arial"/>
          <w:sz w:val="28"/>
          <w:szCs w:val="28"/>
        </w:rPr>
        <w:t xml:space="preserve"> paikallisen palkankorotuksen kohdentaminen</w:t>
      </w:r>
      <w:bookmarkEnd w:id="88"/>
      <w:bookmarkEnd w:id="89"/>
    </w:p>
    <w:p w14:paraId="49D69E19" w14:textId="77C12A78" w:rsidR="003A72C8" w:rsidRDefault="003A72C8" w:rsidP="003A72C8">
      <w:pPr>
        <w:rPr>
          <w:rFonts w:ascii="Arial" w:hAnsi="Arial" w:cs="Arial"/>
          <w:sz w:val="28"/>
          <w:szCs w:val="28"/>
        </w:rPr>
      </w:pPr>
      <w:bookmarkStart w:id="90" w:name="_Toc314040128"/>
      <w:bookmarkStart w:id="91" w:name="_Toc314474356"/>
      <w:r>
        <w:rPr>
          <w:rFonts w:ascii="Arial" w:hAnsi="Arial" w:cs="Arial"/>
          <w:sz w:val="28"/>
          <w:szCs w:val="28"/>
        </w:rPr>
        <w:t>Neuvottelutaso: (</w:t>
      </w:r>
      <w:r w:rsidR="00347DD9">
        <w:rPr>
          <w:rFonts w:ascii="Arial" w:hAnsi="Arial" w:cs="Arial"/>
          <w:sz w:val="28"/>
          <w:szCs w:val="28"/>
        </w:rPr>
        <w:t>konserni</w:t>
      </w:r>
      <w:r w:rsidR="00B6374B">
        <w:rPr>
          <w:rFonts w:ascii="Arial" w:hAnsi="Arial" w:cs="Arial"/>
          <w:sz w:val="28"/>
          <w:szCs w:val="28"/>
        </w:rPr>
        <w:t>-</w:t>
      </w:r>
      <w:r w:rsidR="00347DD9">
        <w:rPr>
          <w:rFonts w:ascii="Arial" w:hAnsi="Arial" w:cs="Arial"/>
          <w:sz w:val="28"/>
          <w:szCs w:val="28"/>
        </w:rPr>
        <w:t>, yritys</w:t>
      </w:r>
      <w:r w:rsidR="00B6374B">
        <w:rPr>
          <w:rFonts w:ascii="Arial" w:hAnsi="Arial" w:cs="Arial"/>
          <w:sz w:val="28"/>
          <w:szCs w:val="28"/>
        </w:rPr>
        <w:t>-</w:t>
      </w:r>
      <w:r w:rsidR="00347DD9">
        <w:rPr>
          <w:rFonts w:ascii="Arial" w:hAnsi="Arial" w:cs="Arial"/>
          <w:sz w:val="28"/>
          <w:szCs w:val="28"/>
        </w:rPr>
        <w:t xml:space="preserve"> vai työyksikkötaso</w:t>
      </w:r>
      <w:r w:rsidR="00B6374B">
        <w:rPr>
          <w:rFonts w:ascii="Arial" w:hAnsi="Arial" w:cs="Arial"/>
          <w:sz w:val="28"/>
          <w:szCs w:val="28"/>
        </w:rPr>
        <w:t>)</w:t>
      </w:r>
      <w:r>
        <w:rPr>
          <w:rFonts w:ascii="Arial" w:hAnsi="Arial" w:cs="Arial"/>
          <w:sz w:val="28"/>
          <w:szCs w:val="28"/>
        </w:rPr>
        <w:t xml:space="preserve"> </w:t>
      </w:r>
      <w:r w:rsidR="00B6374B">
        <w:rPr>
          <w:rFonts w:ascii="Arial" w:hAnsi="Arial" w:cs="Arial"/>
          <w:sz w:val="28"/>
          <w:szCs w:val="28"/>
        </w:rPr>
        <w:t>T</w:t>
      </w:r>
      <w:r>
        <w:rPr>
          <w:rFonts w:ascii="Arial" w:hAnsi="Arial" w:cs="Arial"/>
          <w:sz w:val="28"/>
          <w:szCs w:val="28"/>
        </w:rPr>
        <w:t xml:space="preserve">ässä </w:t>
      </w:r>
      <w:r w:rsidR="00B6374B">
        <w:rPr>
          <w:rFonts w:ascii="Arial" w:hAnsi="Arial" w:cs="Arial"/>
          <w:sz w:val="28"/>
          <w:szCs w:val="28"/>
        </w:rPr>
        <w:t>yritys</w:t>
      </w:r>
      <w:r>
        <w:rPr>
          <w:rFonts w:ascii="Arial" w:hAnsi="Arial" w:cs="Arial"/>
          <w:sz w:val="28"/>
          <w:szCs w:val="28"/>
        </w:rPr>
        <w:t>taso</w:t>
      </w:r>
      <w:r w:rsidR="005E43E2">
        <w:rPr>
          <w:rFonts w:ascii="Arial" w:hAnsi="Arial" w:cs="Arial"/>
          <w:sz w:val="28"/>
          <w:szCs w:val="28"/>
        </w:rPr>
        <w:t>.</w:t>
      </w:r>
      <w:bookmarkEnd w:id="90"/>
      <w:bookmarkEnd w:id="91"/>
      <w:r>
        <w:rPr>
          <w:rFonts w:ascii="Arial" w:hAnsi="Arial" w:cs="Arial"/>
          <w:sz w:val="28"/>
          <w:szCs w:val="28"/>
        </w:rPr>
        <w:t xml:space="preserve"> </w:t>
      </w:r>
    </w:p>
    <w:p w14:paraId="497C001F" w14:textId="77777777" w:rsidR="003A72C8" w:rsidRDefault="003A72C8" w:rsidP="003A72C8">
      <w:pPr>
        <w:rPr>
          <w:rFonts w:ascii="Arial" w:hAnsi="Arial" w:cs="Arial"/>
          <w:sz w:val="28"/>
          <w:szCs w:val="28"/>
        </w:rPr>
      </w:pPr>
      <w:bookmarkStart w:id="92" w:name="_Toc314040129"/>
      <w:bookmarkStart w:id="93" w:name="_Toc314474357"/>
      <w:r>
        <w:rPr>
          <w:rFonts w:ascii="Arial" w:hAnsi="Arial" w:cs="Arial"/>
          <w:sz w:val="28"/>
          <w:szCs w:val="28"/>
        </w:rPr>
        <w:t>Jaettava erä: (kohdat 4 ja 5)</w:t>
      </w:r>
      <w:bookmarkEnd w:id="92"/>
      <w:bookmarkEnd w:id="93"/>
    </w:p>
    <w:p w14:paraId="351D7357" w14:textId="77777777" w:rsidR="003A72C8" w:rsidRDefault="003A72C8" w:rsidP="003A72C8">
      <w:pPr>
        <w:rPr>
          <w:rFonts w:ascii="Arial" w:hAnsi="Arial" w:cs="Arial"/>
          <w:sz w:val="28"/>
          <w:szCs w:val="28"/>
        </w:rPr>
      </w:pPr>
      <w:bookmarkStart w:id="94" w:name="_Toc314040130"/>
      <w:bookmarkStart w:id="95" w:name="_Toc314474358"/>
      <w:r>
        <w:rPr>
          <w:rFonts w:ascii="Arial" w:hAnsi="Arial" w:cs="Arial"/>
          <w:sz w:val="28"/>
          <w:szCs w:val="28"/>
        </w:rPr>
        <w:t>Neuvottelutulos: (kohta 7)</w:t>
      </w:r>
      <w:bookmarkEnd w:id="94"/>
      <w:bookmarkEnd w:id="95"/>
    </w:p>
    <w:p w14:paraId="45DE8E6C" w14:textId="77777777" w:rsidR="003A72C8" w:rsidRDefault="003A72C8" w:rsidP="003A72C8">
      <w:pPr>
        <w:rPr>
          <w:rFonts w:ascii="Arial" w:hAnsi="Arial" w:cs="Arial"/>
          <w:sz w:val="28"/>
          <w:szCs w:val="28"/>
        </w:rPr>
      </w:pPr>
      <w:bookmarkStart w:id="96" w:name="_Toc314040131"/>
      <w:bookmarkStart w:id="97" w:name="_Toc314474359"/>
      <w:r>
        <w:rPr>
          <w:rFonts w:ascii="Arial" w:hAnsi="Arial" w:cs="Arial"/>
          <w:sz w:val="28"/>
          <w:szCs w:val="28"/>
        </w:rPr>
        <w:t>Aika, paikka ja allekirjoitukset: (kohdan 3 henkilöt)</w:t>
      </w:r>
      <w:bookmarkEnd w:id="96"/>
      <w:bookmarkEnd w:id="97"/>
    </w:p>
    <w:p w14:paraId="060A9975" w14:textId="77777777" w:rsidR="003A72C8" w:rsidRDefault="003A72C8" w:rsidP="003A72C8">
      <w:pPr>
        <w:pStyle w:val="Otsikko1"/>
        <w:rPr>
          <w:b w:val="0"/>
          <w:sz w:val="28"/>
          <w:szCs w:val="28"/>
        </w:rPr>
      </w:pPr>
    </w:p>
    <w:p w14:paraId="12C5A044" w14:textId="77777777" w:rsidR="0075453F" w:rsidRDefault="0075453F" w:rsidP="003A72C8">
      <w:pPr>
        <w:rPr>
          <w:rFonts w:ascii="Arial" w:hAnsi="Arial" w:cs="Arial"/>
          <w:sz w:val="28"/>
          <w:szCs w:val="28"/>
        </w:rPr>
      </w:pPr>
      <w:bookmarkStart w:id="98" w:name="_Toc314040132"/>
      <w:bookmarkStart w:id="99" w:name="_Toc314474360"/>
    </w:p>
    <w:p w14:paraId="5FADD746" w14:textId="03EEF8C8" w:rsidR="003A72C8" w:rsidRDefault="003A72C8" w:rsidP="003A72C8">
      <w:pPr>
        <w:rPr>
          <w:rFonts w:ascii="Arial" w:hAnsi="Arial" w:cs="Arial"/>
          <w:sz w:val="28"/>
          <w:szCs w:val="28"/>
        </w:rPr>
      </w:pPr>
      <w:r>
        <w:rPr>
          <w:rFonts w:ascii="Arial" w:hAnsi="Arial" w:cs="Arial"/>
          <w:sz w:val="28"/>
          <w:szCs w:val="28"/>
        </w:rPr>
        <w:t xml:space="preserve">Helsingissä </w:t>
      </w:r>
      <w:r w:rsidR="0040656A">
        <w:rPr>
          <w:rFonts w:ascii="Arial" w:hAnsi="Arial" w:cs="Arial"/>
          <w:sz w:val="28"/>
          <w:szCs w:val="28"/>
        </w:rPr>
        <w:t>7</w:t>
      </w:r>
      <w:r w:rsidR="00C1655D">
        <w:rPr>
          <w:rFonts w:ascii="Arial" w:hAnsi="Arial" w:cs="Arial"/>
          <w:sz w:val="28"/>
          <w:szCs w:val="28"/>
        </w:rPr>
        <w:t>.</w:t>
      </w:r>
      <w:r w:rsidR="0075453F">
        <w:rPr>
          <w:rFonts w:ascii="Arial" w:hAnsi="Arial" w:cs="Arial"/>
          <w:sz w:val="28"/>
          <w:szCs w:val="28"/>
        </w:rPr>
        <w:t>6</w:t>
      </w:r>
      <w:r w:rsidR="00C1655D">
        <w:rPr>
          <w:rFonts w:ascii="Arial" w:hAnsi="Arial" w:cs="Arial"/>
          <w:sz w:val="28"/>
          <w:szCs w:val="28"/>
        </w:rPr>
        <w:t>.</w:t>
      </w:r>
      <w:r>
        <w:rPr>
          <w:rFonts w:ascii="Arial" w:hAnsi="Arial" w:cs="Arial"/>
          <w:sz w:val="28"/>
          <w:szCs w:val="28"/>
        </w:rPr>
        <w:t>20</w:t>
      </w:r>
      <w:r w:rsidR="00C1655D">
        <w:rPr>
          <w:rFonts w:ascii="Arial" w:hAnsi="Arial" w:cs="Arial"/>
          <w:sz w:val="28"/>
          <w:szCs w:val="28"/>
        </w:rPr>
        <w:t>23</w:t>
      </w:r>
      <w:bookmarkEnd w:id="98"/>
      <w:bookmarkEnd w:id="99"/>
      <w:r>
        <w:rPr>
          <w:rFonts w:ascii="Arial" w:hAnsi="Arial" w:cs="Arial"/>
          <w:sz w:val="28"/>
          <w:szCs w:val="28"/>
        </w:rPr>
        <w:t xml:space="preserve"> </w:t>
      </w:r>
    </w:p>
    <w:p w14:paraId="2B2873FE" w14:textId="77777777" w:rsidR="003A72C8" w:rsidRDefault="003A72C8" w:rsidP="003A72C8">
      <w:pPr>
        <w:rPr>
          <w:rFonts w:ascii="Arial" w:hAnsi="Arial" w:cs="Arial"/>
          <w:sz w:val="28"/>
          <w:szCs w:val="28"/>
        </w:rPr>
      </w:pPr>
    </w:p>
    <w:p w14:paraId="53152D0E" w14:textId="77777777" w:rsidR="009F2C09" w:rsidRDefault="009F2C09" w:rsidP="00FD1D73">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Cs/>
          <w:sz w:val="28"/>
          <w:szCs w:val="28"/>
        </w:rPr>
      </w:pPr>
      <w:bookmarkStart w:id="100" w:name="_Toc314040133"/>
      <w:bookmarkStart w:id="101" w:name="_Toc314474361"/>
    </w:p>
    <w:p w14:paraId="29E846A1" w14:textId="21D0673C" w:rsidR="00FD1D73" w:rsidRDefault="00FD1D73" w:rsidP="00FD1D73">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Cs/>
          <w:sz w:val="28"/>
          <w:szCs w:val="28"/>
        </w:rPr>
      </w:pPr>
      <w:r>
        <w:rPr>
          <w:rFonts w:ascii="Arial" w:hAnsi="Arial" w:cs="Arial"/>
          <w:iCs/>
          <w:sz w:val="28"/>
          <w:szCs w:val="28"/>
        </w:rPr>
        <w:t>Hyvinvointiala HALI ry</w:t>
      </w:r>
    </w:p>
    <w:p w14:paraId="4EEA6ACD" w14:textId="77777777" w:rsidR="00FD1D73" w:rsidRDefault="00FD1D73" w:rsidP="00FD1D73">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Cs/>
          <w:sz w:val="28"/>
          <w:szCs w:val="28"/>
        </w:rPr>
      </w:pPr>
    </w:p>
    <w:p w14:paraId="12100BEC" w14:textId="77777777" w:rsidR="00FD1D73" w:rsidRDefault="00FD1D73" w:rsidP="00FD1D73">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Cs/>
          <w:sz w:val="28"/>
          <w:szCs w:val="28"/>
        </w:rPr>
      </w:pPr>
    </w:p>
    <w:p w14:paraId="0CA62139" w14:textId="77777777" w:rsidR="00FD1D73" w:rsidRDefault="00FD1D73" w:rsidP="00FD1D73">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Cs/>
          <w:sz w:val="28"/>
          <w:szCs w:val="28"/>
        </w:rPr>
      </w:pPr>
      <w:r>
        <w:rPr>
          <w:rFonts w:ascii="Arial" w:hAnsi="Arial" w:cs="Arial"/>
          <w:iCs/>
          <w:sz w:val="28"/>
          <w:szCs w:val="28"/>
        </w:rPr>
        <w:t>Sosiaali- ja terveysalan neuvottelujärjestö Sote ry</w:t>
      </w:r>
    </w:p>
    <w:p w14:paraId="5C553BEE" w14:textId="77777777" w:rsidR="00FD1D73" w:rsidRDefault="00FD1D73" w:rsidP="00FD1D73">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Cs/>
          <w:sz w:val="28"/>
          <w:szCs w:val="28"/>
        </w:rPr>
      </w:pPr>
    </w:p>
    <w:p w14:paraId="4CE90A74" w14:textId="77777777" w:rsidR="00FD1D73" w:rsidRDefault="00FD1D73" w:rsidP="00FD1D73">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Cs/>
          <w:sz w:val="28"/>
          <w:szCs w:val="28"/>
        </w:rPr>
      </w:pPr>
    </w:p>
    <w:p w14:paraId="2342DAAF" w14:textId="77777777" w:rsidR="00FD1D73" w:rsidRDefault="00FD1D73" w:rsidP="00FD1D73">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Cs/>
          <w:sz w:val="28"/>
          <w:szCs w:val="28"/>
        </w:rPr>
      </w:pPr>
      <w:r>
        <w:rPr>
          <w:rFonts w:ascii="Arial" w:hAnsi="Arial" w:cs="Arial"/>
          <w:iCs/>
          <w:sz w:val="28"/>
          <w:szCs w:val="28"/>
        </w:rPr>
        <w:t xml:space="preserve">Julkisten ja Hyvinvointialojen liitto JHL ry </w:t>
      </w:r>
    </w:p>
    <w:p w14:paraId="56CC3D8B" w14:textId="77777777" w:rsidR="00FD1D73" w:rsidRDefault="00FD1D73" w:rsidP="00FD1D73">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Cs/>
          <w:sz w:val="28"/>
          <w:szCs w:val="28"/>
        </w:rPr>
      </w:pPr>
    </w:p>
    <w:p w14:paraId="7461F2C2" w14:textId="77777777" w:rsidR="00FD1D73" w:rsidRDefault="00FD1D73" w:rsidP="00FD1D73">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Cs/>
          <w:sz w:val="28"/>
          <w:szCs w:val="28"/>
        </w:rPr>
      </w:pPr>
    </w:p>
    <w:p w14:paraId="6CAAE094" w14:textId="77777777" w:rsidR="00FD1D73" w:rsidRDefault="00FD1D73" w:rsidP="00FD1D73">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Cs/>
          <w:sz w:val="28"/>
          <w:szCs w:val="28"/>
        </w:rPr>
      </w:pPr>
      <w:r>
        <w:rPr>
          <w:rFonts w:ascii="Arial" w:hAnsi="Arial" w:cs="Arial"/>
          <w:iCs/>
          <w:sz w:val="28"/>
          <w:szCs w:val="28"/>
        </w:rPr>
        <w:t>Sosiaalialan korkeakoulutet</w:t>
      </w:r>
      <w:r>
        <w:rPr>
          <w:rFonts w:ascii="Arial" w:hAnsi="Arial" w:cs="Arial"/>
          <w:iCs/>
          <w:sz w:val="28"/>
          <w:szCs w:val="28"/>
        </w:rPr>
        <w:softHyphen/>
        <w:t xml:space="preserve">tujen ammattijärjestö Talentia ry </w:t>
      </w:r>
    </w:p>
    <w:p w14:paraId="72768161" w14:textId="77777777" w:rsidR="00FD1D73" w:rsidRDefault="00FD1D73" w:rsidP="00FD1D73">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Cs/>
          <w:sz w:val="28"/>
          <w:szCs w:val="28"/>
        </w:rPr>
      </w:pPr>
    </w:p>
    <w:p w14:paraId="474E4A91" w14:textId="77777777" w:rsidR="00FD1D73" w:rsidRDefault="00FD1D73" w:rsidP="00FD1D73">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Cs/>
          <w:sz w:val="28"/>
          <w:szCs w:val="28"/>
        </w:rPr>
      </w:pPr>
    </w:p>
    <w:p w14:paraId="218F7EE9" w14:textId="77777777" w:rsidR="00FD1D73" w:rsidRDefault="00FD1D73" w:rsidP="00FD1D73">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Cs/>
          <w:sz w:val="28"/>
          <w:szCs w:val="28"/>
        </w:rPr>
      </w:pPr>
      <w:r>
        <w:rPr>
          <w:rFonts w:ascii="Arial" w:hAnsi="Arial" w:cs="Arial"/>
          <w:iCs/>
          <w:sz w:val="28"/>
          <w:szCs w:val="28"/>
        </w:rPr>
        <w:t xml:space="preserve">Sosiaalipalvelualan allianssi Salli ry </w:t>
      </w:r>
    </w:p>
    <w:p w14:paraId="19046925" w14:textId="77777777" w:rsidR="00FD1D73" w:rsidRDefault="00FD1D73" w:rsidP="00FD1D73">
      <w:pPr>
        <w:rPr>
          <w:rFonts w:ascii="Arial" w:hAnsi="Arial" w:cs="Arial"/>
          <w:sz w:val="28"/>
          <w:szCs w:val="28"/>
        </w:rPr>
      </w:pPr>
    </w:p>
    <w:p w14:paraId="285A4448" w14:textId="1C46C6AB" w:rsidR="003A72C8" w:rsidRDefault="003A72C8" w:rsidP="00FD1D73">
      <w:r>
        <w:rPr>
          <w:rFonts w:ascii="Arial" w:hAnsi="Arial" w:cs="Arial"/>
          <w:sz w:val="28"/>
          <w:szCs w:val="28"/>
        </w:rPr>
        <w:br/>
      </w:r>
      <w:bookmarkEnd w:id="100"/>
      <w:bookmarkEnd w:id="101"/>
    </w:p>
    <w:p w14:paraId="09D0FA4F" w14:textId="77777777" w:rsidR="00DC7DBB" w:rsidRDefault="00DC7DBB"/>
    <w:sectPr w:rsidR="00DC7DB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F63A0"/>
    <w:multiLevelType w:val="hybridMultilevel"/>
    <w:tmpl w:val="7FB4BCF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64C2040"/>
    <w:multiLevelType w:val="hybridMultilevel"/>
    <w:tmpl w:val="2F8C932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75B916A9"/>
    <w:multiLevelType w:val="hybridMultilevel"/>
    <w:tmpl w:val="7F6CD7DA"/>
    <w:lvl w:ilvl="0" w:tplc="5A828F36">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7A1B3C90"/>
    <w:multiLevelType w:val="hybridMultilevel"/>
    <w:tmpl w:val="95DA5CA6"/>
    <w:lvl w:ilvl="0" w:tplc="CCB48C2A">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663045884">
    <w:abstractNumId w:val="0"/>
  </w:num>
  <w:num w:numId="2" w16cid:durableId="504780639">
    <w:abstractNumId w:val="1"/>
  </w:num>
  <w:num w:numId="3" w16cid:durableId="783772993">
    <w:abstractNumId w:val="2"/>
  </w:num>
  <w:num w:numId="4" w16cid:durableId="248854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2C8"/>
    <w:rsid w:val="000077F4"/>
    <w:rsid w:val="00014058"/>
    <w:rsid w:val="00034739"/>
    <w:rsid w:val="00037872"/>
    <w:rsid w:val="00052CAE"/>
    <w:rsid w:val="00056ABC"/>
    <w:rsid w:val="0006084D"/>
    <w:rsid w:val="00066B6F"/>
    <w:rsid w:val="0009427B"/>
    <w:rsid w:val="000967ED"/>
    <w:rsid w:val="000A7CE8"/>
    <w:rsid w:val="000B21E8"/>
    <w:rsid w:val="000D0C55"/>
    <w:rsid w:val="000D7138"/>
    <w:rsid w:val="000E117B"/>
    <w:rsid w:val="0010389C"/>
    <w:rsid w:val="00104EB2"/>
    <w:rsid w:val="00134806"/>
    <w:rsid w:val="001362E7"/>
    <w:rsid w:val="00192CD2"/>
    <w:rsid w:val="001A13D7"/>
    <w:rsid w:val="001C23E7"/>
    <w:rsid w:val="001E3825"/>
    <w:rsid w:val="001E3962"/>
    <w:rsid w:val="001E559F"/>
    <w:rsid w:val="001E616D"/>
    <w:rsid w:val="00210A50"/>
    <w:rsid w:val="002130A2"/>
    <w:rsid w:val="00220C71"/>
    <w:rsid w:val="0024081F"/>
    <w:rsid w:val="00244D37"/>
    <w:rsid w:val="0025179C"/>
    <w:rsid w:val="00251EC0"/>
    <w:rsid w:val="00252757"/>
    <w:rsid w:val="002534B2"/>
    <w:rsid w:val="00254776"/>
    <w:rsid w:val="00261F92"/>
    <w:rsid w:val="00267B4B"/>
    <w:rsid w:val="0027466A"/>
    <w:rsid w:val="0029058A"/>
    <w:rsid w:val="0029223D"/>
    <w:rsid w:val="002A3FE2"/>
    <w:rsid w:val="002C792F"/>
    <w:rsid w:val="002E5C55"/>
    <w:rsid w:val="002F6243"/>
    <w:rsid w:val="00304569"/>
    <w:rsid w:val="003053A3"/>
    <w:rsid w:val="00307F1B"/>
    <w:rsid w:val="00322FFC"/>
    <w:rsid w:val="003267EB"/>
    <w:rsid w:val="00327F1B"/>
    <w:rsid w:val="00340004"/>
    <w:rsid w:val="003418D0"/>
    <w:rsid w:val="00344E71"/>
    <w:rsid w:val="00347DD9"/>
    <w:rsid w:val="0036564C"/>
    <w:rsid w:val="00365B12"/>
    <w:rsid w:val="00384DC5"/>
    <w:rsid w:val="003878E8"/>
    <w:rsid w:val="00392A0A"/>
    <w:rsid w:val="00392BBC"/>
    <w:rsid w:val="00393D73"/>
    <w:rsid w:val="003A72C8"/>
    <w:rsid w:val="003C2360"/>
    <w:rsid w:val="00404DE9"/>
    <w:rsid w:val="0040656A"/>
    <w:rsid w:val="004068BF"/>
    <w:rsid w:val="00427644"/>
    <w:rsid w:val="00453D81"/>
    <w:rsid w:val="004A2CF9"/>
    <w:rsid w:val="004E2DD7"/>
    <w:rsid w:val="004E6C97"/>
    <w:rsid w:val="00506B5B"/>
    <w:rsid w:val="0051162E"/>
    <w:rsid w:val="00516CE0"/>
    <w:rsid w:val="0052153C"/>
    <w:rsid w:val="00523D2E"/>
    <w:rsid w:val="00556461"/>
    <w:rsid w:val="00562FAC"/>
    <w:rsid w:val="00580F87"/>
    <w:rsid w:val="00583923"/>
    <w:rsid w:val="00587DBE"/>
    <w:rsid w:val="005923B4"/>
    <w:rsid w:val="005A365E"/>
    <w:rsid w:val="005A4121"/>
    <w:rsid w:val="005B4EA7"/>
    <w:rsid w:val="005B5179"/>
    <w:rsid w:val="005C3CDE"/>
    <w:rsid w:val="005E43E2"/>
    <w:rsid w:val="005E6ACA"/>
    <w:rsid w:val="00622857"/>
    <w:rsid w:val="00623D5B"/>
    <w:rsid w:val="006302D2"/>
    <w:rsid w:val="00630B64"/>
    <w:rsid w:val="006369BB"/>
    <w:rsid w:val="00637605"/>
    <w:rsid w:val="00652D5C"/>
    <w:rsid w:val="00654F0E"/>
    <w:rsid w:val="00674B7F"/>
    <w:rsid w:val="006765B1"/>
    <w:rsid w:val="006C7CBA"/>
    <w:rsid w:val="006D233A"/>
    <w:rsid w:val="006E1FFC"/>
    <w:rsid w:val="006F2F2B"/>
    <w:rsid w:val="006F6FF8"/>
    <w:rsid w:val="007227D9"/>
    <w:rsid w:val="00725091"/>
    <w:rsid w:val="0072631B"/>
    <w:rsid w:val="00745AFB"/>
    <w:rsid w:val="00745B29"/>
    <w:rsid w:val="0075453F"/>
    <w:rsid w:val="007609AC"/>
    <w:rsid w:val="007C2396"/>
    <w:rsid w:val="007C46DA"/>
    <w:rsid w:val="007D38FC"/>
    <w:rsid w:val="007F4A77"/>
    <w:rsid w:val="007F6972"/>
    <w:rsid w:val="00803643"/>
    <w:rsid w:val="00833ECA"/>
    <w:rsid w:val="008370C9"/>
    <w:rsid w:val="00847991"/>
    <w:rsid w:val="008503AD"/>
    <w:rsid w:val="00854CF1"/>
    <w:rsid w:val="00862454"/>
    <w:rsid w:val="008753D7"/>
    <w:rsid w:val="008929F1"/>
    <w:rsid w:val="00893ECD"/>
    <w:rsid w:val="008A5E5D"/>
    <w:rsid w:val="009005AC"/>
    <w:rsid w:val="00924C22"/>
    <w:rsid w:val="009513CC"/>
    <w:rsid w:val="009614A2"/>
    <w:rsid w:val="00962026"/>
    <w:rsid w:val="009752A1"/>
    <w:rsid w:val="009C4A7E"/>
    <w:rsid w:val="009D06B7"/>
    <w:rsid w:val="009D283A"/>
    <w:rsid w:val="009F2C09"/>
    <w:rsid w:val="009F5D28"/>
    <w:rsid w:val="00A0474D"/>
    <w:rsid w:val="00A076A8"/>
    <w:rsid w:val="00A15317"/>
    <w:rsid w:val="00A17F50"/>
    <w:rsid w:val="00A4403F"/>
    <w:rsid w:val="00A443D5"/>
    <w:rsid w:val="00A471D1"/>
    <w:rsid w:val="00A61AA5"/>
    <w:rsid w:val="00A6735F"/>
    <w:rsid w:val="00A721C6"/>
    <w:rsid w:val="00A744B6"/>
    <w:rsid w:val="00A83CCE"/>
    <w:rsid w:val="00A9185A"/>
    <w:rsid w:val="00AA1025"/>
    <w:rsid w:val="00AB4965"/>
    <w:rsid w:val="00AC461D"/>
    <w:rsid w:val="00AC5C19"/>
    <w:rsid w:val="00AD1BA6"/>
    <w:rsid w:val="00AF49FE"/>
    <w:rsid w:val="00B117A4"/>
    <w:rsid w:val="00B24313"/>
    <w:rsid w:val="00B37555"/>
    <w:rsid w:val="00B6374B"/>
    <w:rsid w:val="00B73DD2"/>
    <w:rsid w:val="00B91BF6"/>
    <w:rsid w:val="00BB6553"/>
    <w:rsid w:val="00BC156D"/>
    <w:rsid w:val="00BC2777"/>
    <w:rsid w:val="00BD3147"/>
    <w:rsid w:val="00C025A9"/>
    <w:rsid w:val="00C03906"/>
    <w:rsid w:val="00C03CD6"/>
    <w:rsid w:val="00C1655D"/>
    <w:rsid w:val="00C32C96"/>
    <w:rsid w:val="00C44C96"/>
    <w:rsid w:val="00C74975"/>
    <w:rsid w:val="00C76A9F"/>
    <w:rsid w:val="00CA17F3"/>
    <w:rsid w:val="00CE4500"/>
    <w:rsid w:val="00CE5FA5"/>
    <w:rsid w:val="00CF20DD"/>
    <w:rsid w:val="00D114A0"/>
    <w:rsid w:val="00D124C9"/>
    <w:rsid w:val="00D35185"/>
    <w:rsid w:val="00D37E81"/>
    <w:rsid w:val="00D52217"/>
    <w:rsid w:val="00D53F5E"/>
    <w:rsid w:val="00D56C7B"/>
    <w:rsid w:val="00D664FF"/>
    <w:rsid w:val="00D83EE3"/>
    <w:rsid w:val="00D97106"/>
    <w:rsid w:val="00DA17FA"/>
    <w:rsid w:val="00DC02F4"/>
    <w:rsid w:val="00DC7DBB"/>
    <w:rsid w:val="00DD186C"/>
    <w:rsid w:val="00DD4BFA"/>
    <w:rsid w:val="00DD4C5C"/>
    <w:rsid w:val="00DD6EBC"/>
    <w:rsid w:val="00DE46CE"/>
    <w:rsid w:val="00DE67AF"/>
    <w:rsid w:val="00DF00DE"/>
    <w:rsid w:val="00E43D19"/>
    <w:rsid w:val="00E56A91"/>
    <w:rsid w:val="00E771E7"/>
    <w:rsid w:val="00EC3F28"/>
    <w:rsid w:val="00EC68B1"/>
    <w:rsid w:val="00EC7F27"/>
    <w:rsid w:val="00EF2D3D"/>
    <w:rsid w:val="00F005C1"/>
    <w:rsid w:val="00F0078D"/>
    <w:rsid w:val="00F055ED"/>
    <w:rsid w:val="00F22368"/>
    <w:rsid w:val="00F23263"/>
    <w:rsid w:val="00F317BA"/>
    <w:rsid w:val="00F83C46"/>
    <w:rsid w:val="00F96ED2"/>
    <w:rsid w:val="00FA5A65"/>
    <w:rsid w:val="00FB3477"/>
    <w:rsid w:val="00FD1D73"/>
    <w:rsid w:val="00FF3320"/>
    <w:rsid w:val="00FF33DE"/>
    <w:rsid w:val="00FF475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8913B"/>
  <w15:chartTrackingRefBased/>
  <w15:docId w15:val="{95D57335-DA1F-471B-AB57-09A1C6DB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A72C8"/>
    <w:pPr>
      <w:spacing w:after="0" w:line="240" w:lineRule="auto"/>
    </w:pPr>
    <w:rPr>
      <w:rFonts w:ascii="Times New Roman" w:eastAsia="Times New Roman" w:hAnsi="Times New Roman" w:cs="Times New Roman"/>
      <w:sz w:val="24"/>
      <w:szCs w:val="24"/>
      <w:lang w:eastAsia="fi-FI"/>
    </w:rPr>
  </w:style>
  <w:style w:type="paragraph" w:styleId="Otsikko1">
    <w:name w:val="heading 1"/>
    <w:basedOn w:val="Normaali"/>
    <w:next w:val="Normaali"/>
    <w:link w:val="Otsikko1Char"/>
    <w:qFormat/>
    <w:rsid w:val="003A72C8"/>
    <w:pPr>
      <w:keepNext/>
      <w:spacing w:before="240" w:after="60"/>
      <w:outlineLvl w:val="0"/>
    </w:pPr>
    <w:rPr>
      <w:rFonts w:ascii="Arial" w:hAnsi="Arial" w:cs="Arial"/>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3A72C8"/>
    <w:rPr>
      <w:rFonts w:ascii="Arial" w:eastAsia="Times New Roman" w:hAnsi="Arial" w:cs="Arial"/>
      <w:b/>
      <w:bCs/>
      <w:kern w:val="32"/>
      <w:sz w:val="32"/>
      <w:szCs w:val="32"/>
      <w:lang w:eastAsia="fi-FI"/>
    </w:rPr>
  </w:style>
  <w:style w:type="paragraph" w:styleId="Luettelokappale">
    <w:name w:val="List Paragraph"/>
    <w:basedOn w:val="Normaali"/>
    <w:uiPriority w:val="34"/>
    <w:qFormat/>
    <w:rsid w:val="00322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647760">
      <w:bodyDiv w:val="1"/>
      <w:marLeft w:val="0"/>
      <w:marRight w:val="0"/>
      <w:marTop w:val="0"/>
      <w:marBottom w:val="0"/>
      <w:divBdr>
        <w:top w:val="none" w:sz="0" w:space="0" w:color="auto"/>
        <w:left w:val="none" w:sz="0" w:space="0" w:color="auto"/>
        <w:bottom w:val="none" w:sz="0" w:space="0" w:color="auto"/>
        <w:right w:val="none" w:sz="0" w:space="0" w:color="auto"/>
      </w:divBdr>
    </w:div>
    <w:div w:id="1490830448">
      <w:bodyDiv w:val="1"/>
      <w:marLeft w:val="0"/>
      <w:marRight w:val="0"/>
      <w:marTop w:val="0"/>
      <w:marBottom w:val="0"/>
      <w:divBdr>
        <w:top w:val="none" w:sz="0" w:space="0" w:color="auto"/>
        <w:left w:val="none" w:sz="0" w:space="0" w:color="auto"/>
        <w:bottom w:val="none" w:sz="0" w:space="0" w:color="auto"/>
        <w:right w:val="none" w:sz="0" w:space="0" w:color="auto"/>
      </w:divBdr>
    </w:div>
    <w:div w:id="1809973732">
      <w:bodyDiv w:val="1"/>
      <w:marLeft w:val="0"/>
      <w:marRight w:val="0"/>
      <w:marTop w:val="0"/>
      <w:marBottom w:val="0"/>
      <w:divBdr>
        <w:top w:val="none" w:sz="0" w:space="0" w:color="auto"/>
        <w:left w:val="none" w:sz="0" w:space="0" w:color="auto"/>
        <w:bottom w:val="none" w:sz="0" w:space="0" w:color="auto"/>
        <w:right w:val="none" w:sz="0" w:space="0" w:color="auto"/>
      </w:divBdr>
    </w:div>
    <w:div w:id="205935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1107</Words>
  <Characters>8973</Characters>
  <Application>Microsoft Office Word</Application>
  <DocSecurity>4</DocSecurity>
  <Lines>74</Lines>
  <Paragraphs>20</Paragraphs>
  <ScaleCrop>false</ScaleCrop>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Tuomas Mänttäri</dc:creator>
  <cp:keywords/>
  <dc:description/>
  <cp:lastModifiedBy>Lyydia Laukkanen</cp:lastModifiedBy>
  <cp:revision>2</cp:revision>
  <dcterms:created xsi:type="dcterms:W3CDTF">2023-06-12T12:06:00Z</dcterms:created>
  <dcterms:modified xsi:type="dcterms:W3CDTF">2023-06-12T12:06:00Z</dcterms:modified>
</cp:coreProperties>
</file>