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51DD" w14:textId="77777777" w:rsidR="00CA64BA" w:rsidRPr="00CA64BA" w:rsidRDefault="00CA64BA" w:rsidP="00CA64BA">
      <w:pPr>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SOVELTAMISOHJE TERVEYSPALVELUALAN TYÖEHTOSOPIMUKSESSA SOVITUN PAIKALLISEN ERÄN JAKAMISESTA 2023</w:t>
      </w:r>
    </w:p>
    <w:p w14:paraId="4BCA7097" w14:textId="26CE953B" w:rsidR="00CA64BA" w:rsidRPr="00CA64BA" w:rsidRDefault="00CA64BA" w:rsidP="001F1A17">
      <w:pPr>
        <w:contextualSpacing/>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YLEISTÄ PAIKALLISEN ERÄN JAKAMISESTA</w:t>
      </w:r>
    </w:p>
    <w:p w14:paraId="304E25FA" w14:textId="1BCF4BEF" w:rsidR="00CA64BA" w:rsidRPr="00CF2F38" w:rsidRDefault="00CA64BA" w:rsidP="00CA64BA">
      <w:pPr>
        <w:rPr>
          <w:rFonts w:ascii="Calibri" w:eastAsia="Calibri" w:hAnsi="Calibri" w:cs="Times New Roman"/>
          <w:kern w:val="0"/>
          <w14:ligatures w14:val="none"/>
        </w:rPr>
      </w:pPr>
      <w:bookmarkStart w:id="0" w:name="_Hlk123215730"/>
      <w:r w:rsidRPr="00CA64BA">
        <w:rPr>
          <w:rFonts w:ascii="Calibri" w:eastAsia="Calibri" w:hAnsi="Calibri" w:cs="Times New Roman"/>
          <w:kern w:val="0"/>
          <w14:ligatures w14:val="none"/>
        </w:rPr>
        <w:t xml:space="preserve">Paikallisen </w:t>
      </w:r>
      <w:r w:rsidRPr="00CF2F38">
        <w:rPr>
          <w:rFonts w:ascii="Calibri" w:eastAsia="Calibri" w:hAnsi="Calibri" w:cs="Times New Roman"/>
          <w:kern w:val="0"/>
          <w14:ligatures w14:val="none"/>
        </w:rPr>
        <w:t xml:space="preserve">erän tavoitteena on kohdistaa osa työehtosopimuksen mukaisesta palkankorotuksesta työpaikan kannalta tarkoituksenmukaisella tavalla. </w:t>
      </w:r>
      <w:r w:rsidR="008C501C" w:rsidRPr="00CF2F38">
        <w:rPr>
          <w:rFonts w:ascii="Calibri" w:eastAsia="Calibri" w:hAnsi="Calibri" w:cs="Times New Roman"/>
          <w:kern w:val="0"/>
          <w14:ligatures w14:val="none"/>
        </w:rPr>
        <w:t xml:space="preserve">Paikallisen </w:t>
      </w:r>
      <w:r w:rsidRPr="00CF2F38">
        <w:rPr>
          <w:rFonts w:ascii="Calibri" w:eastAsia="Calibri" w:hAnsi="Calibri" w:cs="Times New Roman"/>
          <w:kern w:val="0"/>
          <w14:ligatures w14:val="none"/>
        </w:rPr>
        <w:t xml:space="preserve">erän jakamisessa on mahdollista huomioida työpaikan lähtökohtia </w:t>
      </w:r>
      <w:r w:rsidR="008C501C" w:rsidRPr="00CF2F38">
        <w:rPr>
          <w:rFonts w:ascii="Calibri" w:eastAsia="Calibri" w:hAnsi="Calibri" w:cs="Times New Roman"/>
          <w:kern w:val="0"/>
          <w14:ligatures w14:val="none"/>
        </w:rPr>
        <w:t>ja edistää työpaikkakohtais</w:t>
      </w:r>
      <w:r w:rsidR="0000437B" w:rsidRPr="00CF2F38">
        <w:rPr>
          <w:rFonts w:ascii="Calibri" w:eastAsia="Calibri" w:hAnsi="Calibri" w:cs="Times New Roman"/>
          <w:kern w:val="0"/>
          <w14:ligatures w14:val="none"/>
        </w:rPr>
        <w:t>te</w:t>
      </w:r>
      <w:r w:rsidR="008C501C" w:rsidRPr="00CF2F38">
        <w:rPr>
          <w:rFonts w:ascii="Calibri" w:eastAsia="Calibri" w:hAnsi="Calibri" w:cs="Times New Roman"/>
          <w:kern w:val="0"/>
          <w14:ligatures w14:val="none"/>
        </w:rPr>
        <w:t xml:space="preserve">n </w:t>
      </w:r>
      <w:r w:rsidRPr="00CF2F38">
        <w:rPr>
          <w:rFonts w:ascii="Calibri" w:eastAsia="Calibri" w:hAnsi="Calibri" w:cs="Times New Roman"/>
          <w:kern w:val="0"/>
          <w14:ligatures w14:val="none"/>
        </w:rPr>
        <w:t>palkkausjärjestelm</w:t>
      </w:r>
      <w:r w:rsidR="008C501C" w:rsidRPr="00CF2F38">
        <w:rPr>
          <w:rFonts w:ascii="Calibri" w:eastAsia="Calibri" w:hAnsi="Calibri" w:cs="Times New Roman"/>
          <w:kern w:val="0"/>
          <w14:ligatures w14:val="none"/>
        </w:rPr>
        <w:t>ie</w:t>
      </w:r>
      <w:r w:rsidRPr="00CF2F38">
        <w:rPr>
          <w:rFonts w:ascii="Calibri" w:eastAsia="Calibri" w:hAnsi="Calibri" w:cs="Times New Roman"/>
          <w:kern w:val="0"/>
          <w14:ligatures w14:val="none"/>
        </w:rPr>
        <w:t>n toimivuutta. Paikallise</w:t>
      </w:r>
      <w:r w:rsidR="008C501C" w:rsidRPr="00CF2F38">
        <w:rPr>
          <w:rFonts w:ascii="Calibri" w:eastAsia="Calibri" w:hAnsi="Calibri" w:cs="Times New Roman"/>
          <w:kern w:val="0"/>
          <w14:ligatures w14:val="none"/>
        </w:rPr>
        <w:t>n tason</w:t>
      </w:r>
      <w:r w:rsidRPr="00CF2F38">
        <w:rPr>
          <w:rFonts w:ascii="Calibri" w:eastAsia="Calibri" w:hAnsi="Calibri" w:cs="Times New Roman"/>
          <w:kern w:val="0"/>
          <w14:ligatures w14:val="none"/>
        </w:rPr>
        <w:t xml:space="preserve"> sopimisella voidaan edistää työnantajan ja työntekijöiden yhteistyötä ja luottamusta, sekä vaikuttaa palkkausjärjestelmän kannustavuuteen.</w:t>
      </w:r>
    </w:p>
    <w:bookmarkEnd w:id="0"/>
    <w:p w14:paraId="4113A87C" w14:textId="0A57742A" w:rsidR="00CA64BA" w:rsidRPr="00CA64BA" w:rsidRDefault="00CA64BA" w:rsidP="00CA64BA">
      <w:pPr>
        <w:rPr>
          <w:rFonts w:ascii="Calibri" w:eastAsia="Calibri" w:hAnsi="Calibri" w:cs="Times New Roman"/>
          <w:kern w:val="0"/>
          <w14:ligatures w14:val="none"/>
        </w:rPr>
      </w:pPr>
      <w:r w:rsidRPr="00CF2F38">
        <w:rPr>
          <w:rFonts w:ascii="Calibri" w:eastAsia="Calibri" w:hAnsi="Calibri" w:cs="Times New Roman"/>
          <w:kern w:val="0"/>
          <w14:ligatures w14:val="none"/>
        </w:rPr>
        <w:t>Tavoitteena on löytää yhteisin keskusteluin</w:t>
      </w:r>
      <w:r w:rsidR="008C501C" w:rsidRPr="00CF2F38">
        <w:rPr>
          <w:rFonts w:ascii="Calibri" w:eastAsia="Calibri" w:hAnsi="Calibri" w:cs="Times New Roman"/>
          <w:kern w:val="0"/>
          <w14:ligatures w14:val="none"/>
        </w:rPr>
        <w:t xml:space="preserve"> neuvottelemalla</w:t>
      </w:r>
      <w:r w:rsidRPr="00CF2F38">
        <w:rPr>
          <w:rFonts w:ascii="Calibri" w:eastAsia="Calibri" w:hAnsi="Calibri" w:cs="Times New Roman"/>
          <w:kern w:val="0"/>
          <w14:ligatures w14:val="none"/>
        </w:rPr>
        <w:t xml:space="preserve"> yhteisymmärrys erän kohdentamisesta. Molemmat osapuolet esittävät ehdotukset erän jakamisesta</w:t>
      </w:r>
      <w:r w:rsidR="00BA6572" w:rsidRPr="00CF2F38">
        <w:rPr>
          <w:rFonts w:ascii="Calibri" w:eastAsia="Calibri" w:hAnsi="Calibri" w:cs="Times New Roman"/>
          <w:kern w:val="0"/>
          <w14:ligatures w14:val="none"/>
        </w:rPr>
        <w:t xml:space="preserve"> ja </w:t>
      </w:r>
      <w:r w:rsidRPr="00CF2F38">
        <w:rPr>
          <w:rFonts w:ascii="Calibri" w:eastAsia="Calibri" w:hAnsi="Calibri" w:cs="Times New Roman"/>
          <w:kern w:val="0"/>
          <w14:ligatures w14:val="none"/>
        </w:rPr>
        <w:t>ehdotuksia voidaan neuvottelujen edetessä muuttaa ja täydentää. Tavoitteena on paikallisen erän jakaminen tavalla, joka edistää aitoa</w:t>
      </w:r>
      <w:r w:rsidRPr="00CA64BA">
        <w:rPr>
          <w:rFonts w:ascii="Calibri" w:eastAsia="Calibri" w:hAnsi="Calibri" w:cs="Times New Roman"/>
          <w:kern w:val="0"/>
          <w14:ligatures w14:val="none"/>
        </w:rPr>
        <w:t xml:space="preserve"> neuvottelua ja yhteisymmärrystä. Jos paikallisen erän jakamisesta ei päästä yksimielisyyteen, jaetaan se</w:t>
      </w:r>
      <w:r w:rsidR="008C501C">
        <w:rPr>
          <w:rFonts w:ascii="Calibri" w:eastAsia="Calibri" w:hAnsi="Calibri" w:cs="Times New Roman"/>
          <w:kern w:val="0"/>
          <w14:ligatures w14:val="none"/>
        </w:rPr>
        <w:t xml:space="preserve"> t</w:t>
      </w:r>
      <w:r w:rsidRPr="00CA64BA">
        <w:rPr>
          <w:rFonts w:ascii="Calibri" w:eastAsia="Calibri" w:hAnsi="Calibri" w:cs="Times New Roman"/>
          <w:kern w:val="0"/>
          <w14:ligatures w14:val="none"/>
        </w:rPr>
        <w:t>yöehtosopimuksen määräysten mukaisesti myöhempänä ajankohtana.</w:t>
      </w:r>
    </w:p>
    <w:p w14:paraId="09A87A90" w14:textId="78FDB078" w:rsidR="0050152A" w:rsidRDefault="0050152A" w:rsidP="00CA64BA">
      <w:pPr>
        <w:jc w:val="both"/>
        <w:rPr>
          <w:rFonts w:ascii="Calibri" w:eastAsia="Calibri" w:hAnsi="Calibri" w:cs="Calibri"/>
          <w:kern w:val="0"/>
          <w14:ligatures w14:val="none"/>
        </w:rPr>
      </w:pPr>
      <w:r w:rsidRPr="00EF6621">
        <w:rPr>
          <w:rFonts w:ascii="Calibri" w:eastAsia="Calibri" w:hAnsi="Calibri" w:cs="Times New Roman"/>
          <w:b/>
          <w:bCs/>
          <w:kern w:val="0"/>
          <w14:ligatures w14:val="none"/>
        </w:rPr>
        <w:t>PALKANKOROTUKS</w:t>
      </w:r>
      <w:r>
        <w:rPr>
          <w:rFonts w:ascii="Calibri" w:eastAsia="Calibri" w:hAnsi="Calibri" w:cs="Times New Roman"/>
          <w:b/>
          <w:bCs/>
          <w:kern w:val="0"/>
          <w14:ligatures w14:val="none"/>
        </w:rPr>
        <w:t>ET 2023</w:t>
      </w:r>
    </w:p>
    <w:p w14:paraId="2A336D86" w14:textId="5351905A" w:rsidR="00CA64BA" w:rsidRPr="00CA64BA" w:rsidRDefault="00CA64BA" w:rsidP="00CA64BA">
      <w:pPr>
        <w:jc w:val="both"/>
        <w:rPr>
          <w:rFonts w:ascii="Calibri" w:eastAsia="Calibri" w:hAnsi="Calibri" w:cs="Calibri"/>
          <w:kern w:val="0"/>
          <w14:ligatures w14:val="none"/>
        </w:rPr>
      </w:pPr>
      <w:bookmarkStart w:id="1" w:name="_Hlk138248629"/>
      <w:r w:rsidRPr="00CA64BA">
        <w:rPr>
          <w:rFonts w:ascii="Calibri" w:eastAsia="Calibri" w:hAnsi="Calibri" w:cs="Calibri"/>
          <w:kern w:val="0"/>
          <w14:ligatures w14:val="none"/>
        </w:rPr>
        <w:t xml:space="preserve">Palkankorotukset vuodelle 2023 ovat yhteensä 2,95 %. Korotukset </w:t>
      </w:r>
      <w:r w:rsidRPr="00CF2F38">
        <w:rPr>
          <w:rFonts w:ascii="Calibri" w:eastAsia="Calibri" w:hAnsi="Calibri" w:cs="Calibri"/>
          <w:kern w:val="0"/>
          <w14:ligatures w14:val="none"/>
        </w:rPr>
        <w:t xml:space="preserve">toteutetaan </w:t>
      </w:r>
      <w:r w:rsidR="00BA5E96" w:rsidRPr="00CF2F38">
        <w:rPr>
          <w:rFonts w:ascii="Calibri" w:eastAsia="Calibri" w:hAnsi="Calibri" w:cs="Calibri"/>
          <w:kern w:val="0"/>
          <w14:ligatures w14:val="none"/>
        </w:rPr>
        <w:t>kohdan 1 ja 2 mukaisesti</w:t>
      </w:r>
      <w:r w:rsidRPr="00CF2F38">
        <w:rPr>
          <w:rFonts w:ascii="Calibri" w:eastAsia="Calibri" w:hAnsi="Calibri" w:cs="Calibri"/>
          <w:kern w:val="0"/>
          <w14:ligatures w14:val="none"/>
        </w:rPr>
        <w:t>:</w:t>
      </w:r>
    </w:p>
    <w:bookmarkEnd w:id="1"/>
    <w:p w14:paraId="11FD644E" w14:textId="5DA935E7" w:rsidR="00CA64BA" w:rsidRPr="00CA64BA" w:rsidRDefault="008C501C" w:rsidP="00CA64BA">
      <w:pPr>
        <w:jc w:val="both"/>
        <w:rPr>
          <w:rFonts w:ascii="Calibri" w:eastAsia="Calibri" w:hAnsi="Calibri" w:cs="Calibri"/>
          <w:b/>
          <w:bCs/>
          <w:kern w:val="0"/>
          <w14:ligatures w14:val="none"/>
        </w:rPr>
      </w:pPr>
      <w:r>
        <w:rPr>
          <w:rFonts w:ascii="Calibri" w:eastAsia="Calibri" w:hAnsi="Calibri" w:cs="Calibri"/>
          <w:b/>
          <w:bCs/>
          <w:kern w:val="0"/>
          <w14:ligatures w14:val="none"/>
        </w:rPr>
        <w:t xml:space="preserve">1. </w:t>
      </w:r>
      <w:r w:rsidR="00CA64BA" w:rsidRPr="00CA64BA">
        <w:rPr>
          <w:rFonts w:ascii="Calibri" w:eastAsia="Calibri" w:hAnsi="Calibri" w:cs="Calibri"/>
          <w:b/>
          <w:bCs/>
          <w:kern w:val="0"/>
          <w14:ligatures w14:val="none"/>
        </w:rPr>
        <w:t>Yleis- ja taulukkokorotus</w:t>
      </w:r>
    </w:p>
    <w:p w14:paraId="40FDC7C6" w14:textId="77777777" w:rsidR="00CA64BA" w:rsidRPr="00CA64BA" w:rsidRDefault="00CA64BA" w:rsidP="00CA64BA">
      <w:pPr>
        <w:ind w:left="720"/>
        <w:contextualSpacing/>
        <w:jc w:val="both"/>
        <w:rPr>
          <w:rFonts w:ascii="Calibri" w:eastAsia="Calibri" w:hAnsi="Calibri" w:cs="Calibri"/>
          <w:kern w:val="0"/>
          <w14:ligatures w14:val="none"/>
        </w:rPr>
      </w:pPr>
      <w:r w:rsidRPr="00CF2F38">
        <w:rPr>
          <w:rFonts w:ascii="Calibri" w:eastAsia="Calibri" w:hAnsi="Calibri" w:cs="Calibri"/>
          <w:b/>
          <w:bCs/>
          <w:kern w:val="0"/>
          <w14:ligatures w14:val="none"/>
        </w:rPr>
        <w:t>1.11.2023</w:t>
      </w:r>
      <w:r w:rsidRPr="00CA64BA">
        <w:rPr>
          <w:rFonts w:ascii="Calibri" w:eastAsia="Calibri" w:hAnsi="Calibri" w:cs="Calibri"/>
          <w:kern w:val="0"/>
          <w14:ligatures w14:val="none"/>
        </w:rPr>
        <w:t xml:space="preserve"> toteutetaan yleis- ja taulukkokorotus 1,9 %. Yleiskorotus korottaa työntekijöiden 31.10.2023 voimassa olevia henkilökohtaisia palkkoja.</w:t>
      </w:r>
    </w:p>
    <w:p w14:paraId="62E5BCB0" w14:textId="77777777" w:rsidR="00CA64BA" w:rsidRPr="00CA64BA" w:rsidRDefault="00CA64BA" w:rsidP="00CA64BA">
      <w:pPr>
        <w:ind w:left="720"/>
        <w:contextualSpacing/>
        <w:jc w:val="both"/>
        <w:rPr>
          <w:rFonts w:ascii="Calibri" w:eastAsia="Calibri" w:hAnsi="Calibri" w:cs="Times New Roman"/>
          <w:kern w:val="0"/>
          <w14:ligatures w14:val="none"/>
        </w:rPr>
      </w:pPr>
    </w:p>
    <w:p w14:paraId="228489E6" w14:textId="77777777" w:rsidR="00CA64BA" w:rsidRPr="00CA64BA" w:rsidRDefault="00CA64BA" w:rsidP="00CA64BA">
      <w:pPr>
        <w:ind w:left="720"/>
        <w:contextualSpacing/>
        <w:jc w:val="both"/>
        <w:rPr>
          <w:rFonts w:ascii="Calibri" w:eastAsia="Calibri" w:hAnsi="Calibri" w:cs="Calibri"/>
          <w:kern w:val="0"/>
          <w14:ligatures w14:val="none"/>
        </w:rPr>
      </w:pPr>
      <w:r w:rsidRPr="00CA64BA">
        <w:rPr>
          <w:rFonts w:ascii="Calibri" w:eastAsia="Calibri" w:hAnsi="Calibri" w:cs="Times New Roman"/>
          <w:kern w:val="0"/>
          <w14:ligatures w14:val="none"/>
        </w:rPr>
        <w:t xml:space="preserve">Työnantaja voi halutessaan antaa korotuksen joko kokonaan tai </w:t>
      </w:r>
      <w:r w:rsidRPr="00CA64BA">
        <w:rPr>
          <w:rFonts w:ascii="Calibri" w:eastAsia="Calibri" w:hAnsi="Calibri" w:cs="Times New Roman"/>
          <w:color w:val="000000"/>
          <w:kern w:val="0"/>
          <w14:ligatures w14:val="none"/>
        </w:rPr>
        <w:t>osittain etukäteen, kuitenkin aikaisintaan 1.6 alkaen, jolloin aiemmin annettu korotus vähennetään 1.11.2023 korotusprosentista.</w:t>
      </w:r>
    </w:p>
    <w:p w14:paraId="1EA190BD" w14:textId="77777777" w:rsidR="00A24585" w:rsidRDefault="00A24585" w:rsidP="00CA64BA">
      <w:pPr>
        <w:jc w:val="both"/>
        <w:rPr>
          <w:rFonts w:ascii="Calibri" w:eastAsia="Calibri" w:hAnsi="Calibri" w:cs="Calibri"/>
          <w:b/>
          <w:bCs/>
          <w:kern w:val="0"/>
          <w14:ligatures w14:val="none"/>
        </w:rPr>
      </w:pPr>
    </w:p>
    <w:p w14:paraId="3B88CCE6" w14:textId="47C9AA92" w:rsidR="008C501C" w:rsidRPr="008C501C" w:rsidRDefault="008C501C" w:rsidP="00CA64BA">
      <w:pPr>
        <w:jc w:val="both"/>
        <w:rPr>
          <w:rFonts w:ascii="Calibri" w:eastAsia="Calibri" w:hAnsi="Calibri" w:cs="Calibri"/>
          <w:kern w:val="0"/>
          <w14:ligatures w14:val="none"/>
        </w:rPr>
      </w:pPr>
      <w:r w:rsidRPr="00CF2F38">
        <w:rPr>
          <w:rFonts w:ascii="Calibri" w:eastAsia="Calibri" w:hAnsi="Calibri" w:cs="Calibri"/>
          <w:b/>
          <w:bCs/>
          <w:kern w:val="0"/>
          <w14:ligatures w14:val="none"/>
        </w:rPr>
        <w:t xml:space="preserve">2. </w:t>
      </w:r>
      <w:r w:rsidR="00BA5E96" w:rsidRPr="00CF2F38">
        <w:rPr>
          <w:rFonts w:ascii="Calibri" w:eastAsia="Calibri" w:hAnsi="Calibri" w:cs="Calibri"/>
          <w:b/>
          <w:bCs/>
          <w:kern w:val="0"/>
          <w14:ligatures w14:val="none"/>
        </w:rPr>
        <w:t>Loput korotuksista</w:t>
      </w:r>
      <w:r w:rsidRPr="00CF2F38">
        <w:rPr>
          <w:rFonts w:ascii="Calibri" w:eastAsia="Calibri" w:hAnsi="Calibri" w:cs="Calibri"/>
          <w:b/>
          <w:bCs/>
          <w:kern w:val="0"/>
          <w14:ligatures w14:val="none"/>
        </w:rPr>
        <w:t xml:space="preserve"> maksetaan joko </w:t>
      </w:r>
      <w:r w:rsidR="00CF2F38">
        <w:rPr>
          <w:rFonts w:ascii="Calibri" w:eastAsia="Calibri" w:hAnsi="Calibri" w:cs="Calibri"/>
          <w:b/>
          <w:bCs/>
          <w:kern w:val="0"/>
          <w14:ligatures w14:val="none"/>
        </w:rPr>
        <w:t xml:space="preserve">kohdan </w:t>
      </w:r>
      <w:r w:rsidRPr="00CF2F38">
        <w:rPr>
          <w:rFonts w:ascii="Calibri" w:eastAsia="Calibri" w:hAnsi="Calibri" w:cs="Calibri"/>
          <w:b/>
          <w:bCs/>
          <w:kern w:val="0"/>
          <w14:ligatures w14:val="none"/>
        </w:rPr>
        <w:t>a) tai b) mukaisesti.</w:t>
      </w:r>
    </w:p>
    <w:p w14:paraId="51AB0DDA" w14:textId="4A26549C" w:rsidR="00CA64BA" w:rsidRPr="00CA64BA" w:rsidRDefault="008C501C" w:rsidP="00CA64BA">
      <w:pPr>
        <w:jc w:val="both"/>
        <w:rPr>
          <w:rFonts w:ascii="Calibri" w:eastAsia="Calibri" w:hAnsi="Calibri" w:cs="Calibri"/>
          <w:b/>
          <w:bCs/>
          <w:kern w:val="0"/>
          <w14:ligatures w14:val="none"/>
        </w:rPr>
      </w:pPr>
      <w:r>
        <w:rPr>
          <w:rFonts w:ascii="Calibri" w:eastAsia="Calibri" w:hAnsi="Calibri" w:cs="Calibri"/>
          <w:b/>
          <w:bCs/>
          <w:kern w:val="0"/>
          <w14:ligatures w14:val="none"/>
        </w:rPr>
        <w:t xml:space="preserve">a) </w:t>
      </w:r>
      <w:r w:rsidR="00CA64BA" w:rsidRPr="00CA64BA">
        <w:rPr>
          <w:rFonts w:ascii="Calibri" w:eastAsia="Calibri" w:hAnsi="Calibri" w:cs="Calibri"/>
          <w:b/>
          <w:bCs/>
          <w:kern w:val="0"/>
          <w14:ligatures w14:val="none"/>
        </w:rPr>
        <w:t>Paikallinen erä ja yleiskorotus</w:t>
      </w:r>
    </w:p>
    <w:p w14:paraId="76D097CF" w14:textId="1065A69C" w:rsidR="0050152A" w:rsidRPr="00CA64BA" w:rsidRDefault="00CA64BA" w:rsidP="0050152A">
      <w:pPr>
        <w:ind w:left="720"/>
        <w:contextualSpacing/>
        <w:jc w:val="both"/>
        <w:rPr>
          <w:rFonts w:ascii="Calibri" w:eastAsia="Calibri" w:hAnsi="Calibri" w:cs="Calibri"/>
          <w:kern w:val="0"/>
          <w14:ligatures w14:val="none"/>
        </w:rPr>
      </w:pPr>
      <w:bookmarkStart w:id="2" w:name="_Hlk138157753"/>
      <w:r w:rsidRPr="00CF2F38">
        <w:rPr>
          <w:rFonts w:ascii="Calibri" w:eastAsia="Calibri" w:hAnsi="Calibri" w:cs="Calibri"/>
          <w:b/>
          <w:bCs/>
          <w:kern w:val="0"/>
          <w14:ligatures w14:val="none"/>
        </w:rPr>
        <w:t>1.11.2023</w:t>
      </w:r>
      <w:r w:rsidRPr="00CA64BA">
        <w:rPr>
          <w:rFonts w:ascii="Calibri" w:eastAsia="Calibri" w:hAnsi="Calibri" w:cs="Calibri"/>
          <w:kern w:val="0"/>
          <w14:ligatures w14:val="none"/>
        </w:rPr>
        <w:t xml:space="preserve"> lukien jaetaan paikallinen erä, joka on suuruudeltaan 0,315 %</w:t>
      </w:r>
      <w:r w:rsidR="0050152A">
        <w:rPr>
          <w:rFonts w:ascii="Calibri" w:eastAsia="Calibri" w:hAnsi="Calibri" w:cs="Calibri"/>
          <w:kern w:val="0"/>
          <w14:ligatures w14:val="none"/>
        </w:rPr>
        <w:t>.</w:t>
      </w:r>
      <w:r w:rsidRPr="00CA64BA">
        <w:rPr>
          <w:rFonts w:ascii="Calibri" w:eastAsia="Calibri" w:hAnsi="Calibri" w:cs="Calibri"/>
          <w:kern w:val="0"/>
          <w14:ligatures w14:val="none"/>
        </w:rPr>
        <w:t xml:space="preserve"> </w:t>
      </w:r>
      <w:r w:rsidR="0050152A" w:rsidRPr="00CA64BA">
        <w:rPr>
          <w:rFonts w:ascii="Calibri" w:eastAsia="Calibri" w:hAnsi="Calibri" w:cs="Calibri"/>
          <w:kern w:val="0"/>
          <w14:ligatures w14:val="none"/>
        </w:rPr>
        <w:t>Paikallinen erä lasketaan syyskuun 2023 palkkasummasta.</w:t>
      </w:r>
    </w:p>
    <w:p w14:paraId="3ACA48B9" w14:textId="77777777" w:rsidR="0050152A" w:rsidRDefault="0050152A" w:rsidP="0050152A">
      <w:pPr>
        <w:contextualSpacing/>
        <w:jc w:val="both"/>
        <w:rPr>
          <w:rFonts w:ascii="Calibri" w:eastAsia="Calibri" w:hAnsi="Calibri" w:cs="Calibri"/>
          <w:kern w:val="0"/>
          <w14:ligatures w14:val="none"/>
        </w:rPr>
      </w:pPr>
    </w:p>
    <w:p w14:paraId="2A3F411C" w14:textId="7909D702" w:rsidR="00CA64BA" w:rsidRDefault="0050152A" w:rsidP="00CA64BA">
      <w:pPr>
        <w:ind w:left="720"/>
        <w:contextualSpacing/>
        <w:jc w:val="both"/>
        <w:rPr>
          <w:rFonts w:ascii="Calibri" w:eastAsia="Calibri" w:hAnsi="Calibri" w:cs="Calibri"/>
          <w:kern w:val="0"/>
          <w14:ligatures w14:val="none"/>
        </w:rPr>
      </w:pPr>
      <w:r>
        <w:rPr>
          <w:rFonts w:ascii="Calibri" w:eastAsia="Calibri" w:hAnsi="Calibri" w:cs="Calibri"/>
          <w:kern w:val="0"/>
          <w14:ligatures w14:val="none"/>
        </w:rPr>
        <w:t>Lisäksi t</w:t>
      </w:r>
      <w:r w:rsidR="00CA64BA" w:rsidRPr="00CA64BA">
        <w:rPr>
          <w:rFonts w:ascii="Calibri" w:eastAsia="Calibri" w:hAnsi="Calibri" w:cs="Calibri"/>
          <w:kern w:val="0"/>
          <w14:ligatures w14:val="none"/>
        </w:rPr>
        <w:t xml:space="preserve">yöntekijöiden 31.10.2023 voimassa olevia henkilökohtaisia palkkoja korottava yleiskorotus </w:t>
      </w:r>
      <w:r w:rsidR="00CF2F38" w:rsidRPr="00CF2F38">
        <w:rPr>
          <w:rFonts w:ascii="Calibri" w:eastAsia="Calibri" w:hAnsi="Calibri" w:cs="Calibri"/>
          <w:b/>
          <w:bCs/>
          <w:kern w:val="0"/>
          <w14:ligatures w14:val="none"/>
        </w:rPr>
        <w:t>1.11.2023</w:t>
      </w:r>
      <w:r w:rsidR="00CF2F38">
        <w:rPr>
          <w:rFonts w:ascii="Calibri" w:eastAsia="Calibri" w:hAnsi="Calibri" w:cs="Calibri"/>
          <w:kern w:val="0"/>
          <w14:ligatures w14:val="none"/>
        </w:rPr>
        <w:t xml:space="preserve"> </w:t>
      </w:r>
      <w:r w:rsidR="00CA64BA" w:rsidRPr="00CA64BA">
        <w:rPr>
          <w:rFonts w:ascii="Calibri" w:eastAsia="Calibri" w:hAnsi="Calibri" w:cs="Calibri"/>
          <w:kern w:val="0"/>
          <w14:ligatures w14:val="none"/>
        </w:rPr>
        <w:t>0,735 %</w:t>
      </w:r>
      <w:r w:rsidR="00CF2F38">
        <w:rPr>
          <w:rFonts w:ascii="Calibri" w:eastAsia="Calibri" w:hAnsi="Calibri" w:cs="Calibri"/>
          <w:kern w:val="0"/>
          <w14:ligatures w14:val="none"/>
        </w:rPr>
        <w:t>.</w:t>
      </w:r>
    </w:p>
    <w:p w14:paraId="65D1EEBA" w14:textId="77777777" w:rsidR="00C351D2" w:rsidRDefault="00C351D2" w:rsidP="00C351D2">
      <w:pPr>
        <w:contextualSpacing/>
        <w:jc w:val="both"/>
        <w:rPr>
          <w:rFonts w:ascii="Calibri" w:eastAsia="Calibri" w:hAnsi="Calibri" w:cs="Calibri"/>
          <w:kern w:val="0"/>
          <w14:ligatures w14:val="none"/>
        </w:rPr>
      </w:pPr>
    </w:p>
    <w:p w14:paraId="4C9CB0B0" w14:textId="3967F304" w:rsidR="00C351D2" w:rsidRPr="00CA64BA" w:rsidRDefault="00C351D2" w:rsidP="00C351D2">
      <w:pPr>
        <w:ind w:firstLine="720"/>
        <w:contextualSpacing/>
        <w:jc w:val="both"/>
        <w:rPr>
          <w:rFonts w:ascii="Calibri" w:eastAsia="Calibri" w:hAnsi="Calibri" w:cs="Calibri"/>
          <w:kern w:val="0"/>
          <w14:ligatures w14:val="none"/>
        </w:rPr>
      </w:pPr>
      <w:proofErr w:type="spellStart"/>
      <w:r>
        <w:rPr>
          <w:rFonts w:ascii="Calibri" w:eastAsia="Calibri" w:hAnsi="Calibri" w:cs="Calibri"/>
          <w:kern w:val="0"/>
          <w14:ligatures w14:val="none"/>
        </w:rPr>
        <w:t>Huom</w:t>
      </w:r>
      <w:proofErr w:type="spellEnd"/>
      <w:r>
        <w:rPr>
          <w:rFonts w:ascii="Calibri" w:eastAsia="Calibri" w:hAnsi="Calibri" w:cs="Calibri"/>
          <w:kern w:val="0"/>
          <w14:ligatures w14:val="none"/>
        </w:rPr>
        <w:t>! Kohtien 1 ja 2 a) mukaiset yleiskorotukset ovat yhteensä 2,635 %.</w:t>
      </w:r>
    </w:p>
    <w:p w14:paraId="218FA273" w14:textId="77777777" w:rsidR="0050152A" w:rsidRDefault="0050152A" w:rsidP="0050152A">
      <w:pPr>
        <w:contextualSpacing/>
        <w:jc w:val="both"/>
        <w:rPr>
          <w:rFonts w:ascii="Calibri" w:eastAsia="Calibri" w:hAnsi="Calibri" w:cs="Calibri"/>
          <w:kern w:val="0"/>
          <w14:ligatures w14:val="none"/>
        </w:rPr>
      </w:pPr>
      <w:bookmarkStart w:id="3" w:name="_Hlk138157490"/>
      <w:bookmarkEnd w:id="2"/>
    </w:p>
    <w:p w14:paraId="18A9BE94" w14:textId="30D3D886" w:rsidR="0050152A" w:rsidRPr="00CA64BA" w:rsidRDefault="008C501C" w:rsidP="0050152A">
      <w:pPr>
        <w:contextualSpacing/>
        <w:jc w:val="both"/>
        <w:rPr>
          <w:rFonts w:ascii="Calibri" w:eastAsia="Calibri" w:hAnsi="Calibri" w:cs="Calibri"/>
          <w:b/>
          <w:bCs/>
          <w:kern w:val="0"/>
          <w14:ligatures w14:val="none"/>
        </w:rPr>
      </w:pPr>
      <w:r>
        <w:rPr>
          <w:rFonts w:ascii="Calibri" w:eastAsia="Calibri" w:hAnsi="Calibri" w:cs="Calibri"/>
          <w:b/>
          <w:bCs/>
          <w:kern w:val="0"/>
          <w14:ligatures w14:val="none"/>
        </w:rPr>
        <w:t xml:space="preserve">b) </w:t>
      </w:r>
      <w:r w:rsidR="00F54991">
        <w:rPr>
          <w:rFonts w:ascii="Calibri" w:eastAsia="Calibri" w:hAnsi="Calibri" w:cs="Calibri"/>
          <w:b/>
          <w:bCs/>
          <w:kern w:val="0"/>
          <w14:ligatures w14:val="none"/>
        </w:rPr>
        <w:t>J</w:t>
      </w:r>
      <w:r w:rsidR="0050152A" w:rsidRPr="0050152A">
        <w:rPr>
          <w:rFonts w:ascii="Calibri" w:eastAsia="Calibri" w:hAnsi="Calibri" w:cs="Calibri"/>
          <w:b/>
          <w:bCs/>
          <w:kern w:val="0"/>
          <w14:ligatures w14:val="none"/>
        </w:rPr>
        <w:t>os paikallisen erän jaosta ei päästä sopuun</w:t>
      </w:r>
    </w:p>
    <w:bookmarkEnd w:id="3"/>
    <w:p w14:paraId="26845217" w14:textId="77777777" w:rsidR="00CA64BA" w:rsidRPr="00CA64BA" w:rsidRDefault="00CA64BA" w:rsidP="00CA64BA">
      <w:pPr>
        <w:ind w:left="720"/>
        <w:contextualSpacing/>
        <w:jc w:val="both"/>
        <w:rPr>
          <w:rFonts w:ascii="Calibri" w:eastAsia="Calibri" w:hAnsi="Calibri" w:cs="Calibri"/>
          <w:kern w:val="0"/>
          <w14:ligatures w14:val="none"/>
        </w:rPr>
      </w:pPr>
    </w:p>
    <w:p w14:paraId="3D4E112D" w14:textId="63176AF3" w:rsidR="00CA64BA" w:rsidRPr="00CA64BA" w:rsidRDefault="00CA64BA" w:rsidP="00CA64BA">
      <w:pPr>
        <w:ind w:left="720"/>
        <w:contextualSpacing/>
        <w:jc w:val="both"/>
        <w:rPr>
          <w:rFonts w:ascii="Calibri" w:eastAsia="Calibri" w:hAnsi="Calibri" w:cs="Calibri"/>
          <w:kern w:val="0"/>
          <w14:ligatures w14:val="none"/>
        </w:rPr>
      </w:pPr>
      <w:bookmarkStart w:id="4" w:name="_Hlk138157631"/>
      <w:r w:rsidRPr="00CA64BA">
        <w:rPr>
          <w:rFonts w:ascii="Calibri" w:eastAsia="Calibri" w:hAnsi="Calibri" w:cs="Calibri"/>
          <w:kern w:val="0"/>
          <w14:ligatures w14:val="none"/>
        </w:rPr>
        <w:t>Mikäli paikallisen erän jaosta ei päästä sopuun 31.10.2023 mennessä, ei yleiskorotusta 0,735 % jaeta 1.11.2023, vaan paikallisen erän osuus</w:t>
      </w:r>
      <w:r w:rsidR="0050152A">
        <w:rPr>
          <w:rFonts w:ascii="Calibri" w:eastAsia="Calibri" w:hAnsi="Calibri" w:cs="Calibri"/>
          <w:kern w:val="0"/>
          <w14:ligatures w14:val="none"/>
        </w:rPr>
        <w:t xml:space="preserve"> (0,315 %)</w:t>
      </w:r>
      <w:r w:rsidRPr="00CA64BA">
        <w:rPr>
          <w:rFonts w:ascii="Calibri" w:eastAsia="Calibri" w:hAnsi="Calibri" w:cs="Calibri"/>
          <w:kern w:val="0"/>
          <w14:ligatures w14:val="none"/>
        </w:rPr>
        <w:t xml:space="preserve"> sekä yleiskorotus</w:t>
      </w:r>
      <w:r w:rsidR="0050152A">
        <w:rPr>
          <w:rFonts w:ascii="Calibri" w:eastAsia="Calibri" w:hAnsi="Calibri" w:cs="Calibri"/>
          <w:kern w:val="0"/>
          <w14:ligatures w14:val="none"/>
        </w:rPr>
        <w:t xml:space="preserve"> (0,</w:t>
      </w:r>
      <w:r w:rsidR="00FF7211">
        <w:rPr>
          <w:rFonts w:ascii="Calibri" w:eastAsia="Calibri" w:hAnsi="Calibri" w:cs="Calibri"/>
          <w:kern w:val="0"/>
          <w14:ligatures w14:val="none"/>
        </w:rPr>
        <w:t>735 %)</w:t>
      </w:r>
      <w:r w:rsidRPr="00CA64BA">
        <w:rPr>
          <w:rFonts w:ascii="Calibri" w:eastAsia="Calibri" w:hAnsi="Calibri" w:cs="Calibri"/>
          <w:kern w:val="0"/>
          <w14:ligatures w14:val="none"/>
        </w:rPr>
        <w:t xml:space="preserve"> jaetaan yhteenlaskettuna yleiskorotuksena 1,05 % 1.2.2024. Tällöin korotus kohdistuu työntekijöiden 31.1.2024 voimassa oleviin henkilökohtaisiin palkkoihin.</w:t>
      </w:r>
    </w:p>
    <w:bookmarkEnd w:id="4"/>
    <w:p w14:paraId="76F5B67F" w14:textId="77777777" w:rsidR="00CA64BA" w:rsidRPr="00CA64BA" w:rsidRDefault="00CA64BA" w:rsidP="00CA64BA">
      <w:pPr>
        <w:spacing w:after="0" w:line="240" w:lineRule="auto"/>
        <w:rPr>
          <w:rFonts w:ascii="Calibri" w:eastAsia="Calibri" w:hAnsi="Calibri" w:cs="Times New Roman"/>
          <w:b/>
          <w:bCs/>
          <w:kern w:val="0"/>
          <w14:ligatures w14:val="none"/>
        </w:rPr>
      </w:pPr>
    </w:p>
    <w:p w14:paraId="7D39C174" w14:textId="31280FAE" w:rsidR="00FF7211" w:rsidRDefault="00FF7211">
      <w:pPr>
        <w:rPr>
          <w:rFonts w:ascii="Calibri" w:eastAsia="Calibri" w:hAnsi="Calibri" w:cs="Times New Roman"/>
          <w:b/>
          <w:bCs/>
          <w:kern w:val="0"/>
          <w14:ligatures w14:val="none"/>
        </w:rPr>
      </w:pPr>
      <w:r>
        <w:rPr>
          <w:rFonts w:ascii="Calibri" w:eastAsia="Calibri" w:hAnsi="Calibri" w:cs="Times New Roman"/>
          <w:b/>
          <w:bCs/>
          <w:kern w:val="0"/>
          <w14:ligatures w14:val="none"/>
        </w:rPr>
        <w:br w:type="page"/>
      </w:r>
    </w:p>
    <w:p w14:paraId="28B88A58" w14:textId="77777777" w:rsidR="00CA64BA" w:rsidRPr="00CA64BA" w:rsidRDefault="00CA64BA" w:rsidP="00195DAB">
      <w:pPr>
        <w:contextualSpacing/>
        <w:rPr>
          <w:rFonts w:ascii="Calibri" w:eastAsia="Calibri" w:hAnsi="Calibri" w:cs="Times New Roman"/>
          <w:b/>
          <w:bCs/>
          <w:kern w:val="0"/>
          <w14:ligatures w14:val="none"/>
        </w:rPr>
      </w:pPr>
      <w:r w:rsidRPr="00CA64BA">
        <w:rPr>
          <w:rFonts w:ascii="Calibri" w:eastAsia="Calibri" w:hAnsi="Calibri" w:cs="Times New Roman"/>
          <w:b/>
          <w:bCs/>
          <w:kern w:val="0"/>
          <w14:ligatures w14:val="none"/>
        </w:rPr>
        <w:lastRenderedPageBreak/>
        <w:t>PAIKALLISEN ERÄN LASKEMINEN</w:t>
      </w:r>
    </w:p>
    <w:p w14:paraId="244CD0DC" w14:textId="79A1F08F" w:rsidR="008C501C" w:rsidRPr="008F34EB" w:rsidRDefault="00CA64BA" w:rsidP="00CA64BA">
      <w:pPr>
        <w:rPr>
          <w:rFonts w:ascii="Calibri" w:eastAsia="Calibri" w:hAnsi="Calibri" w:cs="Times New Roman"/>
          <w:kern w:val="0"/>
          <w14:ligatures w14:val="none"/>
        </w:rPr>
      </w:pPr>
      <w:bookmarkStart w:id="5" w:name="_Hlk138249344"/>
      <w:r w:rsidRPr="00CA64BA">
        <w:rPr>
          <w:rFonts w:ascii="Calibri" w:eastAsia="Calibri" w:hAnsi="Calibri" w:cs="Times New Roman"/>
          <w:kern w:val="0"/>
          <w14:ligatures w14:val="none"/>
        </w:rPr>
        <w:t xml:space="preserve">Paikallisen erän suuruus lasketaan työnantajan työehtosopimuksen soveltamisalalla olevan henkilöstön säännöllisen työajan palkkasummasta </w:t>
      </w:r>
      <w:r w:rsidRPr="00400E61">
        <w:rPr>
          <w:rFonts w:ascii="Calibri" w:eastAsia="Calibri" w:hAnsi="Calibri" w:cs="Times New Roman"/>
          <w:kern w:val="0"/>
          <w14:ligatures w14:val="none"/>
        </w:rPr>
        <w:t>syyskuun 2023 palkkasummasta</w:t>
      </w:r>
      <w:bookmarkEnd w:id="5"/>
      <w:r w:rsidRPr="00400E61">
        <w:rPr>
          <w:rFonts w:ascii="Calibri" w:eastAsia="Calibri" w:hAnsi="Calibri" w:cs="Times New Roman"/>
          <w:kern w:val="0"/>
          <w14:ligatures w14:val="none"/>
        </w:rPr>
        <w:t xml:space="preserve">. </w:t>
      </w:r>
      <w:r w:rsidR="008C501C" w:rsidRPr="00400E61">
        <w:rPr>
          <w:rFonts w:ascii="Calibri" w:eastAsia="Calibri" w:hAnsi="Calibri" w:cs="Times New Roman"/>
          <w:kern w:val="0"/>
          <w14:ligatures w14:val="none"/>
        </w:rPr>
        <w:t xml:space="preserve">Koska korotus kohdentuu työehtosopimuksen soveltamisalalla oleville </w:t>
      </w:r>
      <w:r w:rsidR="0000437B" w:rsidRPr="00400E61">
        <w:rPr>
          <w:rFonts w:ascii="Calibri" w:eastAsia="Calibri" w:hAnsi="Calibri" w:cs="Times New Roman"/>
          <w:kern w:val="0"/>
          <w14:ligatures w14:val="none"/>
        </w:rPr>
        <w:t>työntekijöi</w:t>
      </w:r>
      <w:r w:rsidR="008C501C" w:rsidRPr="00400E61">
        <w:rPr>
          <w:rFonts w:ascii="Calibri" w:eastAsia="Calibri" w:hAnsi="Calibri" w:cs="Times New Roman"/>
          <w:kern w:val="0"/>
          <w14:ligatures w14:val="none"/>
        </w:rPr>
        <w:t>lle, myös</w:t>
      </w:r>
      <w:r w:rsidR="008C501C" w:rsidRPr="008C501C">
        <w:rPr>
          <w:rFonts w:ascii="Calibri" w:eastAsia="Calibri" w:hAnsi="Calibri" w:cs="Times New Roman"/>
          <w:kern w:val="0"/>
          <w14:ligatures w14:val="none"/>
        </w:rPr>
        <w:t xml:space="preserve"> jaettavan erän suuruus lasketaan työpaikan työehtosopimuksen soveltamisalalla olevan henkilöstön </w:t>
      </w:r>
      <w:r w:rsidR="008C501C" w:rsidRPr="008F34EB">
        <w:rPr>
          <w:rFonts w:ascii="Calibri" w:eastAsia="Calibri" w:hAnsi="Calibri" w:cs="Times New Roman"/>
          <w:kern w:val="0"/>
          <w14:ligatures w14:val="none"/>
        </w:rPr>
        <w:t>säännöllisen työajan palkkasummasta.</w:t>
      </w:r>
    </w:p>
    <w:p w14:paraId="4AA02943" w14:textId="21DD0ED3" w:rsidR="00CA64BA" w:rsidRPr="00CA64BA" w:rsidRDefault="00CA64BA" w:rsidP="00CA64BA">
      <w:pPr>
        <w:rPr>
          <w:rFonts w:ascii="Calibri" w:eastAsia="Calibri" w:hAnsi="Calibri" w:cs="Times New Roman"/>
          <w:kern w:val="0"/>
          <w14:ligatures w14:val="none"/>
        </w:rPr>
      </w:pPr>
      <w:r w:rsidRPr="008F34EB">
        <w:rPr>
          <w:rFonts w:ascii="Calibri" w:eastAsia="Calibri" w:hAnsi="Calibri" w:cs="Times New Roman"/>
          <w:kern w:val="0"/>
          <w14:ligatures w14:val="none"/>
        </w:rPr>
        <w:t>Tässä palkkasummassa otetaan huomioon varsinaiset säännöllisen työajan palkat (</w:t>
      </w:r>
      <w:r w:rsidR="00626460" w:rsidRPr="008F34EB">
        <w:rPr>
          <w:rFonts w:ascii="Calibri" w:eastAsia="Calibri" w:hAnsi="Calibri" w:cs="Times New Roman"/>
          <w:kern w:val="0"/>
          <w14:ligatures w14:val="none"/>
        </w:rPr>
        <w:t>kiinteä kuukausipalkka: henkilökohtainen ja tehtäväkohtainen palkanosa</w:t>
      </w:r>
      <w:r w:rsidRPr="008F34EB">
        <w:rPr>
          <w:rFonts w:ascii="Calibri" w:eastAsia="Calibri" w:hAnsi="Calibri" w:cs="Times New Roman"/>
          <w:kern w:val="0"/>
          <w14:ligatures w14:val="none"/>
        </w:rPr>
        <w:t>) sekä palkallisen poissaolojakson esim</w:t>
      </w:r>
      <w:r w:rsidRPr="00CA64BA">
        <w:rPr>
          <w:rFonts w:ascii="Calibri" w:eastAsia="Calibri" w:hAnsi="Calibri" w:cs="Times New Roman"/>
          <w:kern w:val="0"/>
          <w14:ligatures w14:val="none"/>
        </w:rPr>
        <w:t>. vuosi-, sairausloman tai palkallisen perhevapaan ajalta maksetut palkat</w:t>
      </w:r>
      <w:r w:rsidR="0054540F">
        <w:rPr>
          <w:rFonts w:ascii="Calibri" w:eastAsia="Calibri" w:hAnsi="Calibri" w:cs="Times New Roman"/>
          <w:kern w:val="0"/>
          <w14:ligatures w14:val="none"/>
        </w:rPr>
        <w:t xml:space="preserve"> alla olevin täsmennyksin</w:t>
      </w:r>
      <w:r w:rsidRPr="00CA64BA">
        <w:rPr>
          <w:rFonts w:ascii="Calibri" w:eastAsia="Calibri" w:hAnsi="Calibri" w:cs="Times New Roman"/>
          <w:kern w:val="0"/>
          <w14:ligatures w14:val="none"/>
        </w:rPr>
        <w:t xml:space="preserve">. </w:t>
      </w:r>
    </w:p>
    <w:p w14:paraId="7D5BBA44"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 xml:space="preserve">Sen sijaan palkkasummassa </w:t>
      </w:r>
      <w:r w:rsidRPr="00CA64BA">
        <w:rPr>
          <w:rFonts w:ascii="Calibri" w:eastAsia="Calibri" w:hAnsi="Calibri" w:cs="Times New Roman"/>
          <w:b/>
          <w:bCs/>
          <w:kern w:val="0"/>
          <w14:ligatures w14:val="none"/>
        </w:rPr>
        <w:t>ei</w:t>
      </w:r>
      <w:r w:rsidRPr="00CA64BA">
        <w:rPr>
          <w:rFonts w:ascii="Calibri" w:eastAsia="Calibri" w:hAnsi="Calibri" w:cs="Times New Roman"/>
          <w:kern w:val="0"/>
          <w14:ligatures w14:val="none"/>
        </w:rPr>
        <w:t xml:space="preserve"> huomioida esimerkiksi: </w:t>
      </w:r>
    </w:p>
    <w:p w14:paraId="4305B51E" w14:textId="30477464"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 xml:space="preserve">epämukavan työajan lisiä kuten </w:t>
      </w:r>
      <w:r w:rsidR="000D1708" w:rsidRPr="00CA64BA">
        <w:rPr>
          <w:rFonts w:ascii="Calibri" w:eastAsia="Calibri" w:hAnsi="Calibri" w:cs="Times New Roman"/>
          <w:kern w:val="0"/>
          <w14:ligatures w14:val="none"/>
        </w:rPr>
        <w:t>ilta-</w:t>
      </w:r>
      <w:r w:rsidR="000D1708">
        <w:rPr>
          <w:rFonts w:ascii="Calibri" w:eastAsia="Calibri" w:hAnsi="Calibri" w:cs="Times New Roman"/>
          <w:kern w:val="0"/>
          <w14:ligatures w14:val="none"/>
        </w:rPr>
        <w:t>,</w:t>
      </w:r>
      <w:r w:rsidRPr="00CA64BA">
        <w:rPr>
          <w:rFonts w:ascii="Calibri" w:eastAsia="Calibri" w:hAnsi="Calibri" w:cs="Times New Roman"/>
          <w:kern w:val="0"/>
          <w14:ligatures w14:val="none"/>
        </w:rPr>
        <w:t xml:space="preserve"> yö-, lauantai- ja sunnuntaityöstä maksettavia korvauksia </w:t>
      </w:r>
      <w:r w:rsidR="00B83F9E">
        <w:rPr>
          <w:rFonts w:ascii="Calibri" w:eastAsia="Calibri" w:hAnsi="Calibri" w:cs="Times New Roman"/>
          <w:kern w:val="0"/>
          <w14:ligatures w14:val="none"/>
        </w:rPr>
        <w:t>sekä palkallisen poissaolojakson työaikalisiä</w:t>
      </w:r>
    </w:p>
    <w:p w14:paraId="4D0227D3" w14:textId="77777777"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ylityökorvaus</w:t>
      </w:r>
    </w:p>
    <w:p w14:paraId="66BEA104" w14:textId="77777777"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palkallisella poissaolojaksolla olevien työntekijöiden sijaisten palkkoja</w:t>
      </w:r>
    </w:p>
    <w:p w14:paraId="3A340EB7" w14:textId="77777777" w:rsidR="00CA64BA" w:rsidRPr="00CA64BA" w:rsidRDefault="00CA64BA" w:rsidP="00CA64BA">
      <w:pPr>
        <w:numPr>
          <w:ilvl w:val="0"/>
          <w:numId w:val="2"/>
        </w:numPr>
        <w:contextualSpacing/>
        <w:rPr>
          <w:rFonts w:ascii="Calibri" w:eastAsia="Calibri" w:hAnsi="Calibri" w:cs="Times New Roman"/>
          <w:kern w:val="0"/>
          <w14:ligatures w14:val="none"/>
        </w:rPr>
      </w:pPr>
      <w:r w:rsidRPr="00CA64BA">
        <w:rPr>
          <w:rFonts w:ascii="Calibri" w:eastAsia="Calibri" w:hAnsi="Calibri" w:cs="Times New Roman"/>
          <w:kern w:val="0"/>
          <w14:ligatures w14:val="none"/>
        </w:rPr>
        <w:t>lomarahoja, loppupalkan yhteydessä maksettuja lomakorvauksia</w:t>
      </w:r>
    </w:p>
    <w:p w14:paraId="50119522" w14:textId="77777777" w:rsidR="0054540F" w:rsidRDefault="0054540F" w:rsidP="00CA64BA">
      <w:pPr>
        <w:rPr>
          <w:rFonts w:ascii="Calibri" w:eastAsia="Calibri" w:hAnsi="Calibri" w:cs="Times New Roman"/>
          <w:kern w:val="0"/>
          <w14:ligatures w14:val="none"/>
        </w:rPr>
      </w:pPr>
    </w:p>
    <w:p w14:paraId="7A254A69" w14:textId="639F84E3" w:rsidR="00CA64BA" w:rsidRPr="00CA64BA" w:rsidRDefault="00CA64BA" w:rsidP="00CA64BA">
      <w:pPr>
        <w:rPr>
          <w:rFonts w:ascii="Calibri" w:eastAsia="Calibri" w:hAnsi="Calibri" w:cs="Times New Roman"/>
          <w:kern w:val="0"/>
          <w14:ligatures w14:val="none"/>
        </w:rPr>
      </w:pPr>
      <w:r w:rsidRPr="0000437B">
        <w:rPr>
          <w:rFonts w:ascii="Calibri" w:eastAsia="Calibri" w:hAnsi="Calibri" w:cs="Times New Roman"/>
          <w:kern w:val="0"/>
          <w14:ligatures w14:val="none"/>
        </w:rPr>
        <w:t xml:space="preserve">Jokainen työpaikka laskee </w:t>
      </w:r>
      <w:r w:rsidRPr="00626460">
        <w:rPr>
          <w:rFonts w:ascii="Calibri" w:eastAsia="Calibri" w:hAnsi="Calibri" w:cs="Times New Roman"/>
          <w:kern w:val="0"/>
          <w14:ligatures w14:val="none"/>
        </w:rPr>
        <w:t xml:space="preserve">paikallisen erän </w:t>
      </w:r>
      <w:r w:rsidR="006F0C6C" w:rsidRPr="00626460">
        <w:rPr>
          <w:rFonts w:ascii="Calibri" w:eastAsia="Calibri" w:hAnsi="Calibri" w:cs="Times New Roman"/>
          <w:kern w:val="0"/>
          <w14:ligatures w14:val="none"/>
        </w:rPr>
        <w:t xml:space="preserve">palkkasumman </w:t>
      </w:r>
      <w:r w:rsidRPr="00626460">
        <w:rPr>
          <w:rFonts w:ascii="Calibri" w:eastAsia="Calibri" w:hAnsi="Calibri" w:cs="Times New Roman"/>
          <w:kern w:val="0"/>
          <w14:ligatures w14:val="none"/>
        </w:rPr>
        <w:t xml:space="preserve">euromäärän ja tämä </w:t>
      </w:r>
      <w:r w:rsidR="0000437B" w:rsidRPr="00626460">
        <w:rPr>
          <w:rFonts w:ascii="Calibri" w:eastAsia="Calibri" w:hAnsi="Calibri" w:cs="Times New Roman"/>
          <w:kern w:val="0"/>
          <w14:ligatures w14:val="none"/>
        </w:rPr>
        <w:t>summa</w:t>
      </w:r>
      <w:r w:rsidRPr="0000437B">
        <w:rPr>
          <w:rFonts w:ascii="Calibri" w:eastAsia="Calibri" w:hAnsi="Calibri" w:cs="Times New Roman"/>
          <w:kern w:val="0"/>
          <w14:ligatures w14:val="none"/>
        </w:rPr>
        <w:t xml:space="preserve"> jaetaan työpaikalla</w:t>
      </w:r>
      <w:r w:rsidR="006F0C6C" w:rsidRPr="0000437B">
        <w:rPr>
          <w:rFonts w:ascii="Calibri" w:eastAsia="Calibri" w:hAnsi="Calibri" w:cs="Times New Roman"/>
          <w:kern w:val="0"/>
          <w14:ligatures w14:val="none"/>
        </w:rPr>
        <w:t xml:space="preserve"> sovitulla tavalla</w:t>
      </w:r>
      <w:r w:rsidRPr="0000437B">
        <w:rPr>
          <w:rFonts w:ascii="Calibri" w:eastAsia="Calibri" w:hAnsi="Calibri" w:cs="Times New Roman"/>
          <w:kern w:val="0"/>
          <w14:ligatures w14:val="none"/>
        </w:rPr>
        <w:t xml:space="preserve">. </w:t>
      </w:r>
    </w:p>
    <w:p w14:paraId="075C23EA" w14:textId="687BF2C9" w:rsidR="00117B45" w:rsidRDefault="00CA64BA" w:rsidP="00117B45">
      <w:pPr>
        <w:ind w:left="1304"/>
        <w:rPr>
          <w:rFonts w:ascii="Calibri" w:eastAsia="Calibri" w:hAnsi="Calibri" w:cs="Times New Roman"/>
          <w:kern w:val="0"/>
          <w14:ligatures w14:val="none"/>
        </w:rPr>
      </w:pPr>
      <w:r w:rsidRPr="008F34EB">
        <w:rPr>
          <w:rFonts w:ascii="Calibri" w:eastAsia="Calibri" w:hAnsi="Calibri" w:cs="Times New Roman"/>
          <w:b/>
          <w:bCs/>
          <w:kern w:val="0"/>
          <w14:ligatures w14:val="none"/>
        </w:rPr>
        <w:t>Esimerkki:</w:t>
      </w:r>
      <w:r w:rsidRPr="008F34EB">
        <w:rPr>
          <w:rFonts w:ascii="Calibri" w:eastAsia="Calibri" w:hAnsi="Calibri" w:cs="Times New Roman"/>
          <w:kern w:val="0"/>
          <w14:ligatures w14:val="none"/>
        </w:rPr>
        <w:t xml:space="preserve"> </w:t>
      </w:r>
      <w:r w:rsidR="00117B45" w:rsidRPr="008F34EB">
        <w:rPr>
          <w:rFonts w:ascii="Calibri" w:eastAsia="Calibri" w:hAnsi="Calibri" w:cs="Times New Roman"/>
          <w:kern w:val="0"/>
          <w14:ligatures w14:val="none"/>
        </w:rPr>
        <w:t xml:space="preserve">Terveyspalvelualan työehtosopimuksen soveltamisalalla on työpaikalla x.x.2023 10 työntekijää (ei sisällä työehtosopimuksen soveltamisalan ulkopuolella olevia työntekijöitä tai työnantajan edustajia), joiden säännöllisen työajan kuukausipalkat tai tuntipalkkaisille maksetut tuntipalkat ovat yhteensä 29.000 euroa. Summa sisältää myös yhteensä 1000 euroa epämukavan työajan korvauksia. </w:t>
      </w:r>
      <w:r w:rsidR="00091F13">
        <w:rPr>
          <w:rFonts w:ascii="Calibri" w:eastAsia="Calibri" w:hAnsi="Calibri" w:cs="Times New Roman"/>
          <w:kern w:val="0"/>
          <w14:ligatures w14:val="none"/>
        </w:rPr>
        <w:t>Varsinaisen säännöllisen työajan</w:t>
      </w:r>
      <w:r w:rsidR="00117B45" w:rsidRPr="008F34EB">
        <w:rPr>
          <w:rFonts w:ascii="Calibri" w:eastAsia="Calibri" w:hAnsi="Calibri" w:cs="Times New Roman"/>
          <w:kern w:val="0"/>
          <w14:ligatures w14:val="none"/>
        </w:rPr>
        <w:t xml:space="preserve"> palkat ovat siis </w:t>
      </w:r>
      <w:r w:rsidR="009042DF">
        <w:rPr>
          <w:rFonts w:ascii="Calibri" w:eastAsia="Calibri" w:hAnsi="Calibri" w:cs="Times New Roman"/>
          <w:kern w:val="0"/>
          <w14:ligatures w14:val="none"/>
        </w:rPr>
        <w:t>syyskuussa</w:t>
      </w:r>
      <w:r w:rsidR="009042DF" w:rsidRPr="008F34EB">
        <w:rPr>
          <w:rFonts w:ascii="Calibri" w:eastAsia="Calibri" w:hAnsi="Calibri" w:cs="Times New Roman"/>
          <w:kern w:val="0"/>
          <w14:ligatures w14:val="none"/>
        </w:rPr>
        <w:t xml:space="preserve"> </w:t>
      </w:r>
      <w:r w:rsidR="00117B45" w:rsidRPr="008F34EB">
        <w:rPr>
          <w:rFonts w:ascii="Calibri" w:eastAsia="Calibri" w:hAnsi="Calibri" w:cs="Times New Roman"/>
          <w:kern w:val="0"/>
          <w14:ligatures w14:val="none"/>
        </w:rPr>
        <w:t xml:space="preserve">28.000 euroa. </w:t>
      </w:r>
      <w:r w:rsidR="00091F13">
        <w:rPr>
          <w:rFonts w:ascii="Calibri" w:eastAsia="Calibri" w:hAnsi="Calibri" w:cs="Times New Roman"/>
          <w:kern w:val="0"/>
          <w14:ligatures w14:val="none"/>
        </w:rPr>
        <w:t>Jaettavan paikallisen erän suuruus on tällöin</w:t>
      </w:r>
      <w:r w:rsidR="00117B45" w:rsidRPr="008F34EB">
        <w:rPr>
          <w:rFonts w:ascii="Calibri" w:eastAsia="Calibri" w:hAnsi="Calibri" w:cs="Times New Roman"/>
          <w:kern w:val="0"/>
          <w14:ligatures w14:val="none"/>
        </w:rPr>
        <w:t xml:space="preserve"> 0,00315 x 28.000 = 88,2 euroa.</w:t>
      </w:r>
    </w:p>
    <w:p w14:paraId="59C3B776" w14:textId="74DA897E" w:rsidR="00CA64BA" w:rsidRPr="00CA64BA" w:rsidRDefault="00CA64BA" w:rsidP="00117B45">
      <w:pPr>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MITEN JAETAAN</w:t>
      </w:r>
    </w:p>
    <w:p w14:paraId="4462189C" w14:textId="77777777" w:rsidR="00CA64BA" w:rsidRPr="00C978A3" w:rsidRDefault="00CA64BA" w:rsidP="00CA64BA">
      <w:pPr>
        <w:rPr>
          <w:rFonts w:ascii="Calibri" w:eastAsia="Calibri" w:hAnsi="Calibri" w:cs="Times New Roman"/>
          <w:kern w:val="0"/>
          <w14:ligatures w14:val="none"/>
        </w:rPr>
      </w:pPr>
      <w:r w:rsidRPr="00C978A3">
        <w:rPr>
          <w:rFonts w:ascii="Calibri" w:eastAsia="Calibri" w:hAnsi="Calibri" w:cs="Times New Roman"/>
          <w:kern w:val="0"/>
          <w14:ligatures w14:val="none"/>
        </w:rPr>
        <w:t xml:space="preserve">Paikallisen erän tavoitteena on kohdistaa osa työehtosopimuksen mukaisesta palkankorotuksesta työpaikan kannalta tarkoituksenmukaisella tavalla. Se, minkä asioiden perusteella paikallinen palkkaerä jaetaan, päätetään työpaikalla. </w:t>
      </w:r>
    </w:p>
    <w:p w14:paraId="02570459" w14:textId="116FF293" w:rsidR="00CA64BA" w:rsidRPr="00CA64BA" w:rsidRDefault="00CA64BA" w:rsidP="00CA64BA">
      <w:pPr>
        <w:rPr>
          <w:rFonts w:ascii="Calibri" w:eastAsia="Calibri" w:hAnsi="Calibri" w:cs="Times New Roman"/>
          <w:kern w:val="0"/>
          <w14:ligatures w14:val="none"/>
        </w:rPr>
      </w:pPr>
      <w:r w:rsidRPr="00C978A3">
        <w:rPr>
          <w:rFonts w:ascii="Calibri" w:eastAsia="Calibri" w:hAnsi="Calibri" w:cs="Times New Roman"/>
          <w:kern w:val="0"/>
          <w14:ligatures w14:val="none"/>
        </w:rPr>
        <w:t>Paikallisen erän jakamista koskevien keskusteluiden tavoitteena on yhteisymmärrys siitä kohdennuksesta, jonka mukaan 0,315 % paikallinen erä jaetaan. Mahdollisia perusteita paikallisen erän jakamiselle on monenlaisia, mutta olennaista on, että sovittavaan paikallisen erän jakomalliin löytyy yhteisymmärrys</w:t>
      </w:r>
      <w:r w:rsidR="00626460" w:rsidRPr="00C978A3">
        <w:rPr>
          <w:rFonts w:ascii="Calibri" w:eastAsia="Calibri" w:hAnsi="Calibri" w:cs="Times New Roman"/>
          <w:kern w:val="0"/>
          <w14:ligatures w14:val="none"/>
        </w:rPr>
        <w:t>. Paikallinen erä tulee lähtökohtaisesti kohdentaa siten, että se jää työntekijän palkkaan siten, ettei se tule syödyksi (esimerkkinä henkilökohtainen palkanosa ja vuosisidonnainen takuu)</w:t>
      </w:r>
    </w:p>
    <w:p w14:paraId="5F4E7E7B" w14:textId="77777777" w:rsidR="00CA64BA" w:rsidRPr="00CA64BA" w:rsidRDefault="00CA64BA" w:rsidP="00CA64BA">
      <w:pPr>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Esimerkkejä:</w:t>
      </w:r>
    </w:p>
    <w:p w14:paraId="61571EB5" w14:textId="77777777" w:rsidR="00CA64BA" w:rsidRPr="00626460"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t>Esimerkki 1</w:t>
      </w:r>
      <w:r w:rsidRPr="00626460">
        <w:rPr>
          <w:rFonts w:ascii="Calibri" w:eastAsia="Calibri" w:hAnsi="Calibri" w:cs="Times New Roman"/>
          <w:color w:val="000000"/>
          <w:kern w:val="0"/>
          <w14:ligatures w14:val="none"/>
        </w:rPr>
        <w:t xml:space="preserve">: Paikallinen erä jaetaan työpaikan tehtäväkohtaisiin erityistekijöihin ja tehdään tarvittavia painotuksia, jotta työpaikan X palkkausjärjestelmä saadaan mahdollisimman kannustavaksi ja toimivaksi. </w:t>
      </w:r>
    </w:p>
    <w:p w14:paraId="6641F76B" w14:textId="6E11195F" w:rsidR="00CA64BA" w:rsidRPr="00626460"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t>Esimerkki 2:</w:t>
      </w:r>
      <w:r w:rsidRPr="00626460">
        <w:rPr>
          <w:rFonts w:ascii="Calibri" w:eastAsia="Calibri" w:hAnsi="Calibri" w:cs="Times New Roman"/>
          <w:color w:val="000000"/>
          <w:kern w:val="0"/>
          <w14:ligatures w14:val="none"/>
        </w:rPr>
        <w:t xml:space="preserve"> Paikallinen erä kohdennetaan kannustimena erityisen ansioituneille työntekijöille työehtosopimuksen henkilökohtaisen palkanosan kriteerein.</w:t>
      </w:r>
    </w:p>
    <w:p w14:paraId="0BBDB2C5" w14:textId="31D1CE84" w:rsidR="00CA64BA" w:rsidRPr="00626460"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t>Esimerkki 3</w:t>
      </w:r>
      <w:r w:rsidRPr="00626460">
        <w:rPr>
          <w:rFonts w:ascii="Calibri" w:eastAsia="Calibri" w:hAnsi="Calibri" w:cs="Times New Roman"/>
          <w:color w:val="000000"/>
          <w:kern w:val="0"/>
          <w14:ligatures w14:val="none"/>
        </w:rPr>
        <w:t>: Paikallinen erä jaetaan tasan kaikkien toimipaikan</w:t>
      </w:r>
      <w:r w:rsidR="0000437B" w:rsidRPr="00626460">
        <w:rPr>
          <w:rFonts w:ascii="Calibri" w:eastAsia="Calibri" w:hAnsi="Calibri" w:cs="Times New Roman"/>
          <w:color w:val="000000"/>
          <w:kern w:val="0"/>
          <w14:ligatures w14:val="none"/>
        </w:rPr>
        <w:t xml:space="preserve"> </w:t>
      </w:r>
      <w:r w:rsidRPr="00626460">
        <w:rPr>
          <w:rFonts w:ascii="Calibri" w:eastAsia="Calibri" w:hAnsi="Calibri" w:cs="Times New Roman"/>
          <w:color w:val="000000"/>
          <w:kern w:val="0"/>
          <w14:ligatures w14:val="none"/>
        </w:rPr>
        <w:t xml:space="preserve">työntekijöiden kesken </w:t>
      </w:r>
      <w:bookmarkStart w:id="6" w:name="_Hlk127443816"/>
      <w:r w:rsidRPr="00626460">
        <w:rPr>
          <w:rFonts w:ascii="Calibri" w:eastAsia="Calibri" w:hAnsi="Calibri" w:cs="Times New Roman"/>
          <w:color w:val="000000"/>
          <w:kern w:val="0"/>
          <w14:ligatures w14:val="none"/>
        </w:rPr>
        <w:t>(osa-aikaisille työaikaan suhteutettuna)</w:t>
      </w:r>
      <w:bookmarkEnd w:id="6"/>
      <w:r w:rsidRPr="00626460">
        <w:rPr>
          <w:rFonts w:ascii="Calibri" w:eastAsia="Calibri" w:hAnsi="Calibri" w:cs="Times New Roman"/>
          <w:color w:val="000000"/>
          <w:kern w:val="0"/>
          <w14:ligatures w14:val="none"/>
        </w:rPr>
        <w:t>.</w:t>
      </w:r>
    </w:p>
    <w:p w14:paraId="077FDC74" w14:textId="77777777" w:rsidR="00CA64BA" w:rsidRPr="00CA64BA" w:rsidRDefault="00CA64BA" w:rsidP="00CA64BA">
      <w:pPr>
        <w:ind w:left="1304"/>
        <w:rPr>
          <w:rFonts w:ascii="Calibri" w:eastAsia="Calibri" w:hAnsi="Calibri" w:cs="Times New Roman"/>
          <w:color w:val="000000"/>
          <w:kern w:val="0"/>
          <w14:ligatures w14:val="none"/>
        </w:rPr>
      </w:pPr>
      <w:r w:rsidRPr="00626460">
        <w:rPr>
          <w:rFonts w:ascii="Calibri" w:eastAsia="Calibri" w:hAnsi="Calibri" w:cs="Times New Roman"/>
          <w:b/>
          <w:bCs/>
          <w:color w:val="000000"/>
          <w:kern w:val="0"/>
          <w14:ligatures w14:val="none"/>
        </w:rPr>
        <w:lastRenderedPageBreak/>
        <w:t>Esimerkki 4</w:t>
      </w:r>
      <w:r w:rsidRPr="00626460">
        <w:rPr>
          <w:rFonts w:ascii="Calibri" w:eastAsia="Calibri" w:hAnsi="Calibri" w:cs="Times New Roman"/>
          <w:color w:val="000000"/>
          <w:kern w:val="0"/>
          <w14:ligatures w14:val="none"/>
        </w:rPr>
        <w:t>: Paikallisesta erästä sovitaan puolet kohdennettavaksi erityistekijöihin ja puolet jaetaan tasan kaikkien työntekijöiden kesken (osa-aikaisille työaikaan suhteutettuna).</w:t>
      </w:r>
    </w:p>
    <w:p w14:paraId="57DD8922" w14:textId="76FCE33B" w:rsidR="00CA64BA" w:rsidRPr="00CA64BA" w:rsidRDefault="00CA64BA" w:rsidP="00F747EB">
      <w:pPr>
        <w:rPr>
          <w:rFonts w:ascii="Calibri" w:eastAsia="Calibri" w:hAnsi="Calibri" w:cs="Times New Roman"/>
          <w:kern w:val="0"/>
          <w14:ligatures w14:val="none"/>
        </w:rPr>
      </w:pPr>
      <w:r w:rsidRPr="00CA64BA">
        <w:rPr>
          <w:rFonts w:ascii="Calibri" w:eastAsia="Calibri" w:hAnsi="Calibri" w:cs="Times New Roman"/>
          <w:kern w:val="0"/>
          <w14:ligatures w14:val="none"/>
        </w:rPr>
        <w:t>Mikäli paikallisen erän jaosta ei päästä sopuun 31.10.2023 mennessä, ei yleiskorotusta 0,735 % jaeta 1.11.2023, vaan paikallisen erän osuus sekä edellä tarkoitettu yleiskorotus jaetaan yhteenlaskettuna yleiskorotuksena (1,05 %) 1.2.2024. Tällöin korotus kohdistuu työntekijöiden 31.1.2024 voimassa oleviin henkilökohtaisiin palkkoihin.</w:t>
      </w:r>
    </w:p>
    <w:p w14:paraId="68E2B0F8" w14:textId="77777777" w:rsidR="00CA64BA" w:rsidRPr="00CA64BA" w:rsidRDefault="00CA64BA" w:rsidP="002C51C6">
      <w:pPr>
        <w:contextualSpacing/>
        <w:rPr>
          <w:rFonts w:ascii="Calibri" w:eastAsia="Calibri" w:hAnsi="Calibri" w:cs="Times New Roman"/>
          <w:b/>
          <w:bCs/>
          <w:kern w:val="0"/>
          <w14:ligatures w14:val="none"/>
        </w:rPr>
      </w:pPr>
      <w:r w:rsidRPr="00CA64BA">
        <w:rPr>
          <w:rFonts w:ascii="Calibri" w:eastAsia="Calibri" w:hAnsi="Calibri" w:cs="Times New Roman"/>
          <w:b/>
          <w:bCs/>
          <w:kern w:val="0"/>
          <w14:ligatures w14:val="none"/>
        </w:rPr>
        <w:t>KETKÄ NEUVOTTELEVAT</w:t>
      </w:r>
    </w:p>
    <w:p w14:paraId="5BAC0F35"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Paikallisen erän jakamisesta sovitaan siten, että jokaisen työpaikan henkilöstön näkemykset tulevat edustetuiksi keskusteluissa. Keskusteluosapuolina ovat:</w:t>
      </w:r>
    </w:p>
    <w:p w14:paraId="26BD1FE7" w14:textId="77777777" w:rsidR="00EA71C5" w:rsidRPr="00626460" w:rsidRDefault="00CA64BA"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 xml:space="preserve">Työnantajan edustaja ja luottamusmies/luottamusmiehet. </w:t>
      </w:r>
    </w:p>
    <w:p w14:paraId="0AA12E51" w14:textId="7D8E2D2C" w:rsidR="00EA71C5" w:rsidRPr="00626460" w:rsidRDefault="00EA71C5"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 xml:space="preserve">Mikäli luottamusmiehiä on useampia, kaikki </w:t>
      </w:r>
      <w:proofErr w:type="spellStart"/>
      <w:r w:rsidRPr="00626460">
        <w:rPr>
          <w:rFonts w:ascii="Calibri" w:eastAsia="Calibri" w:hAnsi="Calibri" w:cs="Times New Roman"/>
          <w:kern w:val="0"/>
          <w14:ligatures w14:val="none"/>
        </w:rPr>
        <w:t>osallistetaan</w:t>
      </w:r>
      <w:proofErr w:type="spellEnd"/>
      <w:r w:rsidRPr="00626460">
        <w:rPr>
          <w:rFonts w:ascii="Calibri" w:eastAsia="Calibri" w:hAnsi="Calibri" w:cs="Times New Roman"/>
          <w:kern w:val="0"/>
          <w14:ligatures w14:val="none"/>
        </w:rPr>
        <w:t xml:space="preserve"> työpaikalla erikseen sovittavalla tavalla. </w:t>
      </w:r>
    </w:p>
    <w:p w14:paraId="6E75B027" w14:textId="77777777" w:rsidR="00EA71C5" w:rsidRPr="00626460" w:rsidRDefault="00CA64BA"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 xml:space="preserve">Ellei luottamusmiestä ole, valitsevat työntekijät keskuudestaan edustajan. </w:t>
      </w:r>
    </w:p>
    <w:p w14:paraId="49C810B9" w14:textId="32A491AF" w:rsidR="006F0C6C" w:rsidRPr="00EA71C5" w:rsidRDefault="00CA64BA" w:rsidP="00CA64BA">
      <w:pPr>
        <w:pStyle w:val="Luettelokappale"/>
        <w:numPr>
          <w:ilvl w:val="0"/>
          <w:numId w:val="3"/>
        </w:numPr>
        <w:rPr>
          <w:rFonts w:ascii="Calibri" w:eastAsia="Calibri" w:hAnsi="Calibri" w:cs="Times New Roman"/>
          <w:kern w:val="0"/>
          <w14:ligatures w14:val="none"/>
        </w:rPr>
      </w:pPr>
      <w:r w:rsidRPr="00626460">
        <w:rPr>
          <w:rFonts w:ascii="Calibri" w:eastAsia="Calibri" w:hAnsi="Calibri" w:cs="Times New Roman"/>
          <w:kern w:val="0"/>
          <w14:ligatures w14:val="none"/>
        </w:rPr>
        <w:t>Mikäli luottamusmiestä ei ole tai edustajaa</w:t>
      </w:r>
      <w:r w:rsidRPr="00EA71C5">
        <w:rPr>
          <w:rFonts w:ascii="Calibri" w:eastAsia="Calibri" w:hAnsi="Calibri" w:cs="Times New Roman"/>
          <w:kern w:val="0"/>
          <w14:ligatures w14:val="none"/>
        </w:rPr>
        <w:t xml:space="preserve"> ei ole valittu varataan koko henkilöstölle mahdollisuus osallistua ja neuvottelut käydään koko henkilöstön kanssa yhteisessä palaverissa.</w:t>
      </w:r>
    </w:p>
    <w:p w14:paraId="7D86E37C" w14:textId="77777777" w:rsidR="00BA5372" w:rsidRDefault="00BA5372" w:rsidP="002C51C6">
      <w:pPr>
        <w:contextualSpacing/>
        <w:rPr>
          <w:rFonts w:ascii="Calibri" w:eastAsia="Calibri" w:hAnsi="Calibri" w:cs="Times New Roman"/>
          <w:kern w:val="0"/>
          <w14:ligatures w14:val="none"/>
        </w:rPr>
      </w:pPr>
    </w:p>
    <w:p w14:paraId="5DCFD91A" w14:textId="0900C4B4" w:rsidR="00CA64BA" w:rsidRPr="00AF3218" w:rsidRDefault="00CA64BA" w:rsidP="002C51C6">
      <w:pPr>
        <w:contextualSpacing/>
        <w:rPr>
          <w:rFonts w:ascii="Calibri" w:eastAsia="Calibri" w:hAnsi="Calibri" w:cs="Times New Roman"/>
          <w:b/>
          <w:bCs/>
          <w:kern w:val="0"/>
          <w14:ligatures w14:val="none"/>
        </w:rPr>
      </w:pPr>
      <w:r w:rsidRPr="00AF3218">
        <w:rPr>
          <w:rFonts w:ascii="Calibri" w:eastAsia="Calibri" w:hAnsi="Calibri" w:cs="Times New Roman"/>
          <w:b/>
          <w:bCs/>
          <w:kern w:val="0"/>
          <w14:ligatures w14:val="none"/>
        </w:rPr>
        <w:t xml:space="preserve">NEUVOTTELUJEN KULKU </w:t>
      </w:r>
    </w:p>
    <w:p w14:paraId="09C89317" w14:textId="680C3F12" w:rsidR="00CA64BA" w:rsidRPr="00AF3218" w:rsidRDefault="00CA64BA" w:rsidP="00CA64BA">
      <w:pPr>
        <w:rPr>
          <w:rFonts w:ascii="Calibri" w:eastAsia="Calibri" w:hAnsi="Calibri" w:cs="Times New Roman"/>
          <w:kern w:val="0"/>
          <w14:ligatures w14:val="none"/>
        </w:rPr>
      </w:pPr>
      <w:r w:rsidRPr="00AF3218">
        <w:rPr>
          <w:rFonts w:ascii="Calibri" w:eastAsia="Calibri" w:hAnsi="Calibri" w:cs="Times New Roman"/>
          <w:color w:val="000000"/>
          <w:kern w:val="0"/>
          <w14:ligatures w14:val="none"/>
        </w:rPr>
        <w:t xml:space="preserve">Paikallisen erän jakamisesta </w:t>
      </w:r>
      <w:r w:rsidR="00B83F9E">
        <w:rPr>
          <w:rFonts w:ascii="Calibri" w:eastAsia="Calibri" w:hAnsi="Calibri" w:cs="Times New Roman"/>
          <w:color w:val="000000"/>
          <w:kern w:val="0"/>
          <w14:ligatures w14:val="none"/>
        </w:rPr>
        <w:t>neuvotellaan</w:t>
      </w:r>
      <w:r w:rsidRPr="00AF3218">
        <w:rPr>
          <w:rFonts w:ascii="Calibri" w:eastAsia="Calibri" w:hAnsi="Calibri" w:cs="Times New Roman"/>
          <w:kern w:val="0"/>
          <w14:ligatures w14:val="none"/>
        </w:rPr>
        <w:t xml:space="preserve"> </w:t>
      </w:r>
      <w:r w:rsidR="00DA5E0A" w:rsidRPr="00AF3218">
        <w:rPr>
          <w:rFonts w:ascii="Calibri" w:eastAsia="Calibri" w:hAnsi="Calibri" w:cs="Times New Roman"/>
          <w:kern w:val="0"/>
          <w14:ligatures w14:val="none"/>
        </w:rPr>
        <w:t>31.10.</w:t>
      </w:r>
      <w:r w:rsidRPr="00AF3218">
        <w:rPr>
          <w:rFonts w:ascii="Calibri" w:eastAsia="Calibri" w:hAnsi="Calibri" w:cs="Times New Roman"/>
          <w:kern w:val="0"/>
          <w14:ligatures w14:val="none"/>
        </w:rPr>
        <w:t>2023 mennessä. Neuvotteluille ei ole erityistä määrämuotoa tai vähimmäispituutta. Neuvottelijat käyvät yhdessä läpi ehdotuksensa erän kohdennukseksi perusteluineen ja katsovat, löytyykö sellainen yhteinen näkemys, jonka kaikki neuvottelun osapuolet hyväksyvät.</w:t>
      </w:r>
    </w:p>
    <w:p w14:paraId="6EBF8842" w14:textId="77777777" w:rsidR="00CA64BA" w:rsidRPr="00AF3218" w:rsidRDefault="00CA64BA" w:rsidP="00CA64BA">
      <w:pPr>
        <w:rPr>
          <w:rFonts w:ascii="Calibri" w:eastAsia="Calibri" w:hAnsi="Calibri" w:cs="Times New Roman"/>
          <w:kern w:val="0"/>
          <w14:ligatures w14:val="none"/>
        </w:rPr>
      </w:pPr>
      <w:r w:rsidRPr="00AF3218">
        <w:rPr>
          <w:rFonts w:ascii="Calibri" w:eastAsia="Calibri" w:hAnsi="Calibri" w:cs="Times New Roman"/>
          <w:kern w:val="0"/>
          <w14:ligatures w14:val="none"/>
        </w:rPr>
        <w:t>Suositus onnistuneelle neuvotteluille:</w:t>
      </w:r>
    </w:p>
    <w:p w14:paraId="252FC909" w14:textId="144C31C4" w:rsidR="0089246D" w:rsidRPr="00AF3218" w:rsidRDefault="0089246D" w:rsidP="00C01397">
      <w:pPr>
        <w:numPr>
          <w:ilvl w:val="0"/>
          <w:numId w:val="6"/>
        </w:numPr>
        <w:contextualSpacing/>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Neuvottelujen aikataulu ja kesto</w:t>
      </w:r>
    </w:p>
    <w:p w14:paraId="35401425" w14:textId="77777777" w:rsidR="0089246D" w:rsidRPr="00AF3218" w:rsidRDefault="0089246D" w:rsidP="0089246D">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Paikallisen erän jakamisesta neuvottelut käydään hyvissä ajoin ennen marraskuun palkanmaksuajankohtaa, viimeistään lokakuun loppuun mennessä. Erä maksetaan viimeistään marraskuun 2023 palkanmaksun yhteydessä.</w:t>
      </w:r>
    </w:p>
    <w:p w14:paraId="765199EB" w14:textId="77777777" w:rsidR="0089246D" w:rsidRPr="00AF3218" w:rsidRDefault="0089246D" w:rsidP="0089246D">
      <w:pPr>
        <w:ind w:left="720"/>
        <w:contextualSpacing/>
        <w:rPr>
          <w:rFonts w:ascii="Calibri" w:eastAsia="Calibri" w:hAnsi="Calibri" w:cs="Times New Roman"/>
          <w:color w:val="000000"/>
          <w:kern w:val="0"/>
          <w14:ligatures w14:val="none"/>
        </w:rPr>
      </w:pPr>
    </w:p>
    <w:p w14:paraId="338ABB57" w14:textId="5A2FDCFE" w:rsidR="0089246D" w:rsidRPr="00AF3218" w:rsidRDefault="0089246D" w:rsidP="0089246D">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Jos paikallisen erän jakamisesta ei päästä </w:t>
      </w:r>
      <w:r w:rsidRPr="00BA5372">
        <w:rPr>
          <w:rFonts w:ascii="Calibri" w:eastAsia="Calibri" w:hAnsi="Calibri" w:cs="Times New Roman"/>
          <w:color w:val="000000"/>
          <w:kern w:val="0"/>
          <w14:ligatures w14:val="none"/>
        </w:rPr>
        <w:t xml:space="preserve">yksimielisyyteen, </w:t>
      </w:r>
      <w:r w:rsidR="00F747EB" w:rsidRPr="00BA5372">
        <w:rPr>
          <w:rFonts w:ascii="Calibri" w:eastAsia="Calibri" w:hAnsi="Calibri" w:cs="Times New Roman"/>
          <w:color w:val="000000"/>
          <w:kern w:val="0"/>
          <w14:ligatures w14:val="none"/>
        </w:rPr>
        <w:t xml:space="preserve">toimitaan </w:t>
      </w:r>
      <w:r w:rsidR="00AF3218" w:rsidRPr="00BA5372">
        <w:rPr>
          <w:rFonts w:ascii="Calibri" w:eastAsia="Calibri" w:hAnsi="Calibri" w:cs="Times New Roman"/>
          <w:color w:val="000000"/>
          <w:kern w:val="0"/>
          <w14:ligatures w14:val="none"/>
        </w:rPr>
        <w:t xml:space="preserve">palkankorotuksia koskevan </w:t>
      </w:r>
      <w:r w:rsidR="00F747EB" w:rsidRPr="00BA5372">
        <w:rPr>
          <w:rFonts w:ascii="Calibri" w:eastAsia="Calibri" w:hAnsi="Calibri" w:cs="Times New Roman"/>
          <w:kern w:val="0"/>
          <w14:ligatures w14:val="none"/>
        </w:rPr>
        <w:t xml:space="preserve">kohdan </w:t>
      </w:r>
      <w:r w:rsidR="00AF3218" w:rsidRPr="00BA5372">
        <w:rPr>
          <w:rFonts w:ascii="Calibri" w:eastAsia="Calibri" w:hAnsi="Calibri" w:cs="Times New Roman"/>
          <w:kern w:val="0"/>
          <w14:ligatures w14:val="none"/>
        </w:rPr>
        <w:t>2</w:t>
      </w:r>
      <w:r w:rsidR="00F747EB" w:rsidRPr="00BA5372">
        <w:rPr>
          <w:rFonts w:ascii="Calibri" w:eastAsia="Calibri" w:hAnsi="Calibri" w:cs="Times New Roman"/>
          <w:kern w:val="0"/>
          <w14:ligatures w14:val="none"/>
        </w:rPr>
        <w:t xml:space="preserve"> b) </w:t>
      </w:r>
      <w:r w:rsidR="00F747EB" w:rsidRPr="00BA5372">
        <w:rPr>
          <w:rFonts w:ascii="Calibri" w:eastAsia="Calibri" w:hAnsi="Calibri" w:cs="Times New Roman"/>
          <w:color w:val="000000"/>
          <w:kern w:val="0"/>
          <w14:ligatures w14:val="none"/>
        </w:rPr>
        <w:t>mukaisesti.</w:t>
      </w:r>
    </w:p>
    <w:p w14:paraId="1FA6BF92" w14:textId="77777777" w:rsidR="0089246D" w:rsidRPr="00AF3218" w:rsidRDefault="0089246D" w:rsidP="0089246D">
      <w:pPr>
        <w:ind w:left="720"/>
        <w:contextualSpacing/>
        <w:rPr>
          <w:rFonts w:ascii="Calibri" w:eastAsia="Calibri" w:hAnsi="Calibri" w:cs="Times New Roman"/>
          <w:color w:val="000000"/>
          <w:kern w:val="0"/>
          <w14:ligatures w14:val="none"/>
        </w:rPr>
      </w:pPr>
    </w:p>
    <w:p w14:paraId="0F664B51" w14:textId="39735922" w:rsidR="0089246D" w:rsidRPr="00AF3218" w:rsidRDefault="0089246D" w:rsidP="0089246D">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Neuvotteluille ei ole vähimmäispituutta, mutta neuvottelukertoja on hyvä olla </w:t>
      </w:r>
      <w:r w:rsidR="00EA71C5" w:rsidRPr="00AF3218">
        <w:rPr>
          <w:rFonts w:ascii="Calibri" w:eastAsia="Calibri" w:hAnsi="Calibri" w:cs="Times New Roman"/>
          <w:color w:val="000000"/>
          <w:kern w:val="0"/>
          <w14:ligatures w14:val="none"/>
        </w:rPr>
        <w:t>useampia</w:t>
      </w:r>
      <w:r w:rsidRPr="00AF3218">
        <w:rPr>
          <w:rFonts w:ascii="Calibri" w:eastAsia="Calibri" w:hAnsi="Calibri" w:cs="Times New Roman"/>
          <w:color w:val="000000"/>
          <w:kern w:val="0"/>
          <w14:ligatures w14:val="none"/>
        </w:rPr>
        <w:t>, ellei yksimielisyyttä saavuteta jo ensimmäisessä neuvottelussa. Olennaista on, että asian yhteiselle käsittelylle on riittävästi aikaa yhteisymmärryksen saavuttamiseksi.</w:t>
      </w:r>
    </w:p>
    <w:p w14:paraId="2EB1DE05" w14:textId="77777777" w:rsidR="0089246D" w:rsidRPr="00AF3218" w:rsidRDefault="0089246D" w:rsidP="0089246D">
      <w:pPr>
        <w:ind w:left="720"/>
        <w:contextualSpacing/>
        <w:rPr>
          <w:rFonts w:ascii="Calibri" w:eastAsia="Calibri" w:hAnsi="Calibri" w:cs="Times New Roman"/>
          <w:color w:val="000000"/>
          <w:kern w:val="0"/>
          <w14:ligatures w14:val="none"/>
        </w:rPr>
      </w:pPr>
    </w:p>
    <w:p w14:paraId="44DB40F1" w14:textId="13B6D11C" w:rsidR="00CA64BA" w:rsidRPr="00AF3218" w:rsidRDefault="00CA64BA" w:rsidP="0089246D">
      <w:pPr>
        <w:numPr>
          <w:ilvl w:val="0"/>
          <w:numId w:val="6"/>
        </w:numPr>
        <w:contextualSpacing/>
        <w:rPr>
          <w:rFonts w:ascii="Calibri" w:eastAsia="Calibri" w:hAnsi="Calibri" w:cs="Times New Roman"/>
          <w:color w:val="000000"/>
          <w:kern w:val="0"/>
          <w14:ligatures w14:val="none"/>
        </w:rPr>
      </w:pPr>
      <w:r w:rsidRPr="00AF3218">
        <w:rPr>
          <w:rFonts w:ascii="Calibri" w:eastAsia="Calibri" w:hAnsi="Calibri" w:cs="Times New Roman"/>
          <w:b/>
          <w:bCs/>
          <w:color w:val="000000"/>
          <w:kern w:val="0"/>
          <w14:ligatures w14:val="none"/>
        </w:rPr>
        <w:t>Neuvottelujen koolle kutsuminen</w:t>
      </w:r>
    </w:p>
    <w:p w14:paraId="10BEF252" w14:textId="77777777" w:rsidR="006F0C6C" w:rsidRPr="00AF3218" w:rsidRDefault="006F0C6C" w:rsidP="006F0C6C">
      <w:pPr>
        <w:pStyle w:val="Luettelokappale"/>
        <w:rPr>
          <w:rFonts w:ascii="Calibri" w:eastAsia="Calibri" w:hAnsi="Calibri" w:cs="Times New Roman"/>
          <w:kern w:val="0"/>
          <w14:ligatures w14:val="none"/>
        </w:rPr>
      </w:pPr>
      <w:r w:rsidRPr="00AF3218">
        <w:rPr>
          <w:rFonts w:ascii="Calibri" w:eastAsia="Calibri" w:hAnsi="Calibri" w:cs="Times New Roman"/>
          <w:kern w:val="0"/>
          <w14:ligatures w14:val="none"/>
        </w:rPr>
        <w:t xml:space="preserve">Neuvottelujen alussa todetaan, ketkä ovat neuvottelijat. </w:t>
      </w:r>
    </w:p>
    <w:p w14:paraId="2A5725DC" w14:textId="1D1E1E49"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Työnantaja kutsuu neuvotteluosapuolet hyvissä ajoin koolle</w:t>
      </w:r>
      <w:r w:rsidR="00DA5E0A" w:rsidRPr="00AF3218">
        <w:rPr>
          <w:rFonts w:ascii="Calibri" w:eastAsia="Calibri" w:hAnsi="Calibri" w:cs="Times New Roman"/>
          <w:color w:val="000000"/>
          <w:kern w:val="0"/>
          <w14:ligatures w14:val="none"/>
        </w:rPr>
        <w:t>, esimerkiksi kaksi viikkoa</w:t>
      </w:r>
      <w:r w:rsidR="00481D4A" w:rsidRPr="00AF3218">
        <w:rPr>
          <w:rFonts w:ascii="Calibri" w:eastAsia="Calibri" w:hAnsi="Calibri" w:cs="Times New Roman"/>
          <w:color w:val="000000"/>
          <w:kern w:val="0"/>
          <w14:ligatures w14:val="none"/>
        </w:rPr>
        <w:t xml:space="preserve"> ennen ensimmäistä tapaamista</w:t>
      </w:r>
      <w:r w:rsidRPr="00AF3218">
        <w:rPr>
          <w:rFonts w:ascii="Calibri" w:eastAsia="Calibri" w:hAnsi="Calibri" w:cs="Times New Roman"/>
          <w:color w:val="000000"/>
          <w:kern w:val="0"/>
          <w14:ligatures w14:val="none"/>
        </w:rPr>
        <w:t xml:space="preserve">. Henkilöstön edustajalle on varattava riittävä aika neuvotteluihin valmistautumiseen ja neuvotteluesityksen (ehdotuksen) laatimiseen. Tarvittaessa </w:t>
      </w:r>
      <w:r w:rsidR="00EA71C5" w:rsidRPr="00AF3218">
        <w:rPr>
          <w:rFonts w:ascii="Calibri" w:eastAsia="Calibri" w:hAnsi="Calibri" w:cs="Times New Roman"/>
          <w:color w:val="000000"/>
          <w:kern w:val="0"/>
          <w14:ligatures w14:val="none"/>
        </w:rPr>
        <w:t>sovitaan</w:t>
      </w:r>
      <w:r w:rsidRPr="00AF3218">
        <w:rPr>
          <w:rFonts w:ascii="Calibri" w:eastAsia="Calibri" w:hAnsi="Calibri" w:cs="Times New Roman"/>
          <w:color w:val="000000"/>
          <w:kern w:val="0"/>
          <w14:ligatures w14:val="none"/>
        </w:rPr>
        <w:t xml:space="preserve"> lisäaikaa tai menettelyn tavoiteaikataulusta.</w:t>
      </w:r>
    </w:p>
    <w:p w14:paraId="6C542743" w14:textId="77777777" w:rsidR="00CA64BA" w:rsidRPr="00AF3218" w:rsidRDefault="00CA64BA" w:rsidP="00CA64BA">
      <w:pPr>
        <w:ind w:left="720"/>
        <w:contextualSpacing/>
        <w:rPr>
          <w:rFonts w:ascii="Calibri" w:eastAsia="Calibri" w:hAnsi="Calibri" w:cs="Times New Roman"/>
          <w:b/>
          <w:bCs/>
          <w:i/>
          <w:iCs/>
          <w:color w:val="000000"/>
          <w:kern w:val="0"/>
          <w14:ligatures w14:val="none"/>
        </w:rPr>
      </w:pPr>
    </w:p>
    <w:p w14:paraId="737313F9" w14:textId="77777777" w:rsidR="00CA64BA" w:rsidRPr="00AF3218" w:rsidRDefault="00CA64BA" w:rsidP="0089246D">
      <w:pPr>
        <w:numPr>
          <w:ilvl w:val="0"/>
          <w:numId w:val="6"/>
        </w:numPr>
        <w:contextualSpacing/>
        <w:rPr>
          <w:rFonts w:ascii="Calibri" w:eastAsia="Calibri" w:hAnsi="Calibri" w:cs="Times New Roman"/>
          <w:b/>
          <w:bCs/>
          <w:i/>
          <w:iCs/>
          <w:color w:val="000000"/>
          <w:kern w:val="0"/>
          <w14:ligatures w14:val="none"/>
        </w:rPr>
      </w:pPr>
      <w:r w:rsidRPr="00AF3218">
        <w:rPr>
          <w:rFonts w:ascii="Calibri" w:eastAsia="Calibri" w:hAnsi="Calibri" w:cs="Times New Roman"/>
          <w:b/>
          <w:bCs/>
          <w:color w:val="000000"/>
          <w:kern w:val="0"/>
          <w14:ligatures w14:val="none"/>
        </w:rPr>
        <w:t>Tarvittavat tiedot asian käsittelemiseksi</w:t>
      </w:r>
    </w:p>
    <w:p w14:paraId="384FC6F1" w14:textId="277C8F04" w:rsidR="00CA64BA" w:rsidRPr="00AF3218" w:rsidRDefault="00CA64BA" w:rsidP="00FD25FF">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Onnistuneen neuvottelun edellytys on, että molemmilla osapuolilla on saatavilla riittävät tiedo</w:t>
      </w:r>
      <w:r w:rsidR="00FD25FF" w:rsidRPr="00AF3218">
        <w:rPr>
          <w:rFonts w:ascii="Calibri" w:eastAsia="Calibri" w:hAnsi="Calibri" w:cs="Times New Roman"/>
          <w:color w:val="000000"/>
          <w:kern w:val="0"/>
          <w14:ligatures w14:val="none"/>
        </w:rPr>
        <w:t>t</w:t>
      </w:r>
      <w:r w:rsidRPr="00AF3218">
        <w:rPr>
          <w:rFonts w:ascii="Calibri" w:eastAsia="Calibri" w:hAnsi="Calibri" w:cs="Times New Roman"/>
          <w:color w:val="000000"/>
          <w:kern w:val="0"/>
          <w14:ligatures w14:val="none"/>
        </w:rPr>
        <w:t xml:space="preserve">. </w:t>
      </w:r>
    </w:p>
    <w:p w14:paraId="678FCE3C" w14:textId="77777777" w:rsidR="00CA64BA" w:rsidRPr="00AF3218" w:rsidRDefault="00CA64BA" w:rsidP="00CA64BA">
      <w:pPr>
        <w:ind w:left="720"/>
        <w:contextualSpacing/>
        <w:rPr>
          <w:rFonts w:ascii="Calibri" w:eastAsia="Calibri" w:hAnsi="Calibri" w:cs="Times New Roman"/>
          <w:color w:val="000000"/>
          <w:kern w:val="0"/>
          <w14:ligatures w14:val="none"/>
        </w:rPr>
      </w:pPr>
    </w:p>
    <w:p w14:paraId="72798E6D" w14:textId="6216B919" w:rsidR="0089246D" w:rsidRPr="00AF3218" w:rsidRDefault="00CA64BA" w:rsidP="006F0C6C">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lastRenderedPageBreak/>
        <w:t xml:space="preserve">Työnantaja toimittaa henkilöstön edustajille hyvissä ajoin paikallisen erän käsittelyyn tarvittavat tiedot ennen neuvottelujen alkua. </w:t>
      </w:r>
      <w:r w:rsidR="00AB513F" w:rsidRPr="00AF3218">
        <w:rPr>
          <w:rFonts w:ascii="Calibri" w:eastAsia="Calibri" w:hAnsi="Calibri" w:cs="Times New Roman"/>
          <w:color w:val="000000"/>
          <w:kern w:val="0"/>
          <w14:ligatures w14:val="none"/>
        </w:rPr>
        <w:t xml:space="preserve">Tarvittavina ennakkotietoina neuvotteluiden alkaessa tarkoitetaan </w:t>
      </w:r>
      <w:bookmarkStart w:id="7" w:name="_Hlk138168483"/>
      <w:r w:rsidR="00AB513F" w:rsidRPr="00AF3218">
        <w:rPr>
          <w:rFonts w:ascii="Calibri" w:eastAsia="Calibri" w:hAnsi="Calibri" w:cs="Times New Roman"/>
          <w:color w:val="000000"/>
          <w:kern w:val="0"/>
          <w14:ligatures w14:val="none"/>
        </w:rPr>
        <w:t>palkkasumman suuruutta ja henkilöstön lukumäärää</w:t>
      </w:r>
      <w:bookmarkEnd w:id="7"/>
      <w:r w:rsidR="00AB513F" w:rsidRPr="00AF3218">
        <w:rPr>
          <w:rFonts w:ascii="Calibri" w:eastAsia="Calibri" w:hAnsi="Calibri" w:cs="Times New Roman"/>
          <w:color w:val="000000"/>
          <w:kern w:val="0"/>
          <w14:ligatures w14:val="none"/>
        </w:rPr>
        <w:t>. H</w:t>
      </w:r>
      <w:r w:rsidRPr="00AF3218">
        <w:rPr>
          <w:rFonts w:ascii="Calibri" w:eastAsia="Calibri" w:hAnsi="Calibri" w:cs="Times New Roman"/>
          <w:color w:val="000000"/>
          <w:kern w:val="0"/>
          <w14:ligatures w14:val="none"/>
        </w:rPr>
        <w:t>enkilöstön edustaja voi esittää tietojentäydennyspyynnön perusteluineen.</w:t>
      </w:r>
    </w:p>
    <w:p w14:paraId="0D64DD0B" w14:textId="77777777" w:rsidR="00AF3218" w:rsidRDefault="00AF3218" w:rsidP="006F0C6C">
      <w:pPr>
        <w:ind w:left="720"/>
        <w:contextualSpacing/>
        <w:rPr>
          <w:rFonts w:ascii="Calibri" w:eastAsia="Calibri" w:hAnsi="Calibri" w:cs="Times New Roman"/>
          <w:color w:val="000000"/>
          <w:kern w:val="0"/>
          <w:highlight w:val="yellow"/>
          <w14:ligatures w14:val="none"/>
        </w:rPr>
      </w:pPr>
    </w:p>
    <w:p w14:paraId="70783B85" w14:textId="65C9F1FE" w:rsidR="00AF3218" w:rsidRPr="00BA5372" w:rsidRDefault="00AF3218" w:rsidP="006F0C6C">
      <w:pPr>
        <w:ind w:left="720"/>
        <w:contextualSpacing/>
        <w:rPr>
          <w:rFonts w:ascii="Calibri" w:eastAsia="Calibri" w:hAnsi="Calibri" w:cs="Times New Roman"/>
          <w:color w:val="000000"/>
          <w:kern w:val="0"/>
          <w14:ligatures w14:val="none"/>
        </w:rPr>
      </w:pPr>
      <w:r w:rsidRPr="00BA5372">
        <w:rPr>
          <w:rFonts w:ascii="Calibri" w:eastAsia="Calibri" w:hAnsi="Calibri" w:cs="Times New Roman"/>
          <w:color w:val="000000"/>
          <w:kern w:val="0"/>
          <w14:ligatures w14:val="none"/>
        </w:rPr>
        <w:t>Tietojen antamisessa on huomioitava työehtosopimuksen määräykset (mm. palkkasopimus ja luottamusmiessopimus).</w:t>
      </w:r>
    </w:p>
    <w:p w14:paraId="0029BF4A" w14:textId="52A8C707" w:rsidR="00CA64BA" w:rsidRPr="00AF3218" w:rsidRDefault="0089246D" w:rsidP="0089246D">
      <w:pPr>
        <w:pStyle w:val="Luettelokappale"/>
        <w:numPr>
          <w:ilvl w:val="0"/>
          <w:numId w:val="6"/>
        </w:numPr>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Menettelytavat</w:t>
      </w:r>
    </w:p>
    <w:p w14:paraId="7981D0DB" w14:textId="4EDDB9E8" w:rsidR="0089246D"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Osapuolet </w:t>
      </w:r>
      <w:r w:rsidR="0089246D" w:rsidRPr="00AF3218">
        <w:rPr>
          <w:rFonts w:ascii="Calibri" w:eastAsia="Calibri" w:hAnsi="Calibri" w:cs="Times New Roman"/>
          <w:color w:val="000000"/>
          <w:kern w:val="0"/>
          <w14:ligatures w14:val="none"/>
        </w:rPr>
        <w:t>käyvät tilannetiedot läpi, kuten palkkasumman suuruu</w:t>
      </w:r>
      <w:r w:rsidR="0079626D" w:rsidRPr="00AF3218">
        <w:rPr>
          <w:rFonts w:ascii="Calibri" w:eastAsia="Calibri" w:hAnsi="Calibri" w:cs="Times New Roman"/>
          <w:color w:val="000000"/>
          <w:kern w:val="0"/>
          <w14:ligatures w14:val="none"/>
        </w:rPr>
        <w:t xml:space="preserve">den, jaettavan paikallisen erän </w:t>
      </w:r>
      <w:r w:rsidR="00EA71C5" w:rsidRPr="00AF3218">
        <w:rPr>
          <w:rFonts w:ascii="Calibri" w:eastAsia="Calibri" w:hAnsi="Calibri" w:cs="Times New Roman"/>
          <w:color w:val="000000"/>
          <w:kern w:val="0"/>
          <w14:ligatures w14:val="none"/>
        </w:rPr>
        <w:t xml:space="preserve">(0,315 %) </w:t>
      </w:r>
      <w:r w:rsidR="0079626D" w:rsidRPr="00AF3218">
        <w:rPr>
          <w:rFonts w:ascii="Calibri" w:eastAsia="Calibri" w:hAnsi="Calibri" w:cs="Times New Roman"/>
          <w:color w:val="000000"/>
          <w:kern w:val="0"/>
          <w14:ligatures w14:val="none"/>
        </w:rPr>
        <w:t>suuruuden</w:t>
      </w:r>
      <w:r w:rsidR="0089246D" w:rsidRPr="00AF3218">
        <w:rPr>
          <w:rFonts w:ascii="Calibri" w:eastAsia="Calibri" w:hAnsi="Calibri" w:cs="Times New Roman"/>
          <w:color w:val="000000"/>
          <w:kern w:val="0"/>
          <w14:ligatures w14:val="none"/>
        </w:rPr>
        <w:t xml:space="preserve"> ja henkilöstön lukumäärä</w:t>
      </w:r>
      <w:r w:rsidR="0079626D" w:rsidRPr="00AF3218">
        <w:rPr>
          <w:rFonts w:ascii="Calibri" w:eastAsia="Calibri" w:hAnsi="Calibri" w:cs="Times New Roman"/>
          <w:color w:val="000000"/>
          <w:kern w:val="0"/>
          <w14:ligatures w14:val="none"/>
        </w:rPr>
        <w:t>n.</w:t>
      </w:r>
    </w:p>
    <w:p w14:paraId="3A976C97" w14:textId="77777777" w:rsidR="0079626D" w:rsidRPr="00AF3218" w:rsidRDefault="0079626D" w:rsidP="00CA64BA">
      <w:pPr>
        <w:ind w:left="720"/>
        <w:contextualSpacing/>
        <w:rPr>
          <w:rFonts w:ascii="Calibri" w:eastAsia="Calibri" w:hAnsi="Calibri" w:cs="Times New Roman"/>
          <w:color w:val="000000"/>
          <w:kern w:val="0"/>
          <w14:ligatures w14:val="none"/>
        </w:rPr>
      </w:pPr>
    </w:p>
    <w:p w14:paraId="5C9C215E" w14:textId="6998F700" w:rsidR="00CA64BA" w:rsidRPr="00AF3218" w:rsidRDefault="0079626D"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Osapuolet </w:t>
      </w:r>
      <w:r w:rsidR="00CA64BA" w:rsidRPr="00AF3218">
        <w:rPr>
          <w:rFonts w:ascii="Calibri" w:eastAsia="Calibri" w:hAnsi="Calibri" w:cs="Times New Roman"/>
          <w:color w:val="000000"/>
          <w:kern w:val="0"/>
          <w14:ligatures w14:val="none"/>
        </w:rPr>
        <w:t xml:space="preserve">esittävät ehdotuksensa perusteluineen ja niitä käsitellään keskinäiseen yhteisymmärrykseen pääsemiseksi. Tarkoituksena on, että aktiivisesti tavoitellaan yhteisymmärrystä paikallisen erän jakamisesta. </w:t>
      </w:r>
    </w:p>
    <w:p w14:paraId="7C0939A8" w14:textId="77777777" w:rsidR="0079626D" w:rsidRPr="00AF3218" w:rsidRDefault="0079626D" w:rsidP="00CA64BA">
      <w:pPr>
        <w:ind w:left="720"/>
        <w:contextualSpacing/>
        <w:rPr>
          <w:rFonts w:ascii="Calibri" w:eastAsia="Calibri" w:hAnsi="Calibri" w:cs="Times New Roman"/>
          <w:color w:val="000000"/>
          <w:kern w:val="0"/>
          <w14:ligatures w14:val="none"/>
        </w:rPr>
      </w:pPr>
    </w:p>
    <w:p w14:paraId="6CB908C9" w14:textId="04A779CB" w:rsidR="00CA64BA" w:rsidRPr="00AF3218" w:rsidRDefault="000B248E"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Neuvotteluista pidetään pöytäkirjaa</w:t>
      </w:r>
      <w:r w:rsidR="00874C1D" w:rsidRPr="00AF3218">
        <w:rPr>
          <w:rFonts w:ascii="Calibri" w:eastAsia="Calibri" w:hAnsi="Calibri" w:cs="Times New Roman"/>
          <w:color w:val="000000"/>
          <w:kern w:val="0"/>
          <w14:ligatures w14:val="none"/>
        </w:rPr>
        <w:t xml:space="preserve"> (liite 1.)</w:t>
      </w:r>
      <w:r w:rsidRPr="00AF3218">
        <w:rPr>
          <w:rFonts w:ascii="Calibri" w:eastAsia="Calibri" w:hAnsi="Calibri" w:cs="Times New Roman"/>
          <w:color w:val="000000"/>
          <w:kern w:val="0"/>
          <w14:ligatures w14:val="none"/>
        </w:rPr>
        <w:t xml:space="preserve">, johon kirjataan </w:t>
      </w:r>
      <w:r w:rsidR="00EA71C5" w:rsidRPr="00AF3218">
        <w:rPr>
          <w:rFonts w:ascii="Calibri" w:eastAsia="Calibri" w:hAnsi="Calibri" w:cs="Times New Roman"/>
          <w:color w:val="000000"/>
          <w:kern w:val="0"/>
          <w14:ligatures w14:val="none"/>
        </w:rPr>
        <w:t xml:space="preserve">mm. </w:t>
      </w:r>
      <w:r w:rsidRPr="00AF3218">
        <w:rPr>
          <w:rFonts w:ascii="Calibri" w:eastAsia="Calibri" w:hAnsi="Calibri" w:cs="Times New Roman"/>
          <w:color w:val="000000"/>
          <w:kern w:val="0"/>
          <w14:ligatures w14:val="none"/>
        </w:rPr>
        <w:t>paikallaol</w:t>
      </w:r>
      <w:r w:rsidR="005962AC" w:rsidRPr="00AF3218">
        <w:rPr>
          <w:rFonts w:ascii="Calibri" w:eastAsia="Calibri" w:hAnsi="Calibri" w:cs="Times New Roman"/>
          <w:color w:val="000000"/>
          <w:kern w:val="0"/>
          <w14:ligatures w14:val="none"/>
        </w:rPr>
        <w:t>ijat</w:t>
      </w:r>
      <w:r w:rsidR="00EA71C5" w:rsidRPr="00AF3218">
        <w:rPr>
          <w:rFonts w:ascii="Calibri" w:eastAsia="Calibri" w:hAnsi="Calibri" w:cs="Times New Roman"/>
          <w:color w:val="000000"/>
          <w:kern w:val="0"/>
          <w14:ligatures w14:val="none"/>
        </w:rPr>
        <w:t xml:space="preserve"> </w:t>
      </w:r>
      <w:r w:rsidR="005962AC" w:rsidRPr="00AF3218">
        <w:rPr>
          <w:rFonts w:ascii="Calibri" w:eastAsia="Calibri" w:hAnsi="Calibri" w:cs="Times New Roman"/>
          <w:color w:val="000000"/>
          <w:kern w:val="0"/>
          <w14:ligatures w14:val="none"/>
        </w:rPr>
        <w:t xml:space="preserve">ja </w:t>
      </w:r>
      <w:r w:rsidRPr="00AF3218">
        <w:rPr>
          <w:rFonts w:ascii="Calibri" w:eastAsia="Calibri" w:hAnsi="Calibri" w:cs="Times New Roman"/>
          <w:color w:val="000000"/>
          <w:kern w:val="0"/>
          <w14:ligatures w14:val="none"/>
        </w:rPr>
        <w:t>osapuolten näkemykset. Työnantaja kirjaa osapuolten kannat pöytäkirjaan, ellei pöytäkirjan pitämisestä toisin sovita.</w:t>
      </w:r>
    </w:p>
    <w:p w14:paraId="3C5C5758" w14:textId="77777777" w:rsidR="00DA4B07" w:rsidRPr="00AF3218" w:rsidRDefault="00DA4B07" w:rsidP="00CA64BA">
      <w:pPr>
        <w:ind w:left="720"/>
        <w:contextualSpacing/>
        <w:rPr>
          <w:rFonts w:ascii="Calibri" w:eastAsia="Calibri" w:hAnsi="Calibri" w:cs="Times New Roman"/>
          <w:color w:val="000000"/>
          <w:kern w:val="0"/>
          <w14:ligatures w14:val="none"/>
        </w:rPr>
      </w:pPr>
    </w:p>
    <w:p w14:paraId="1192F5FE" w14:textId="08DF5CD9" w:rsidR="00CA64BA" w:rsidRPr="00AF3218" w:rsidRDefault="00CA64BA" w:rsidP="00DA4B07">
      <w:pPr>
        <w:pStyle w:val="Luettelokappale"/>
        <w:numPr>
          <w:ilvl w:val="0"/>
          <w:numId w:val="6"/>
        </w:numPr>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Hyviä käytänteitä keskusteluun ja yhteisymmärryksen hakemiseen</w:t>
      </w:r>
    </w:p>
    <w:p w14:paraId="4DF3C533" w14:textId="77777777" w:rsidR="00CA64BA" w:rsidRPr="00AF3218" w:rsidRDefault="00CA64BA" w:rsidP="00CA64BA">
      <w:pPr>
        <w:ind w:left="1304"/>
        <w:contextualSpacing/>
        <w:rPr>
          <w:rFonts w:ascii="Calibri" w:eastAsia="Calibri" w:hAnsi="Calibri" w:cs="Times New Roman"/>
          <w:color w:val="000000"/>
          <w:kern w:val="0"/>
          <w14:ligatures w14:val="none"/>
        </w:rPr>
      </w:pPr>
      <w:bookmarkStart w:id="8" w:name="_Hlk127448620"/>
      <w:r w:rsidRPr="00AF3218">
        <w:rPr>
          <w:rFonts w:ascii="Calibri" w:eastAsia="Calibri" w:hAnsi="Calibri" w:cs="Times New Roman"/>
          <w:color w:val="000000"/>
          <w:kern w:val="0"/>
          <w14:ligatures w14:val="none"/>
        </w:rPr>
        <w:t xml:space="preserve">• </w:t>
      </w:r>
      <w:bookmarkEnd w:id="8"/>
      <w:r w:rsidRPr="00AF3218">
        <w:rPr>
          <w:rFonts w:ascii="Calibri" w:eastAsia="Calibri" w:hAnsi="Calibri" w:cs="Times New Roman"/>
          <w:color w:val="000000"/>
          <w:kern w:val="0"/>
          <w14:ligatures w14:val="none"/>
        </w:rPr>
        <w:t>Vuorovaikutus ja yhteinen tilannekuva, tarvittavat tiedot asian käsittelemiseksi</w:t>
      </w:r>
    </w:p>
    <w:p w14:paraId="1BE10AA6"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Tavoitteiden kirkastaminen, ymmärrys toisen osapuolen intresseistä, tavoitteista ja tilanteesta</w:t>
      </w:r>
    </w:p>
    <w:p w14:paraId="236242F8"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Tavoitteiden selvittäminen ja sanoittaminen puolin ja toisin</w:t>
      </w:r>
    </w:p>
    <w:p w14:paraId="0BAFF492"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Punninta: lyhyen aikavälin hyödyt vs. pidemmän aikavälin hyödyt</w:t>
      </w:r>
    </w:p>
    <w:p w14:paraId="78463BA9"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Neuvotteluosapuolten itsenäisyys; ei sanelua, ei ulkopuolista ohjailua</w:t>
      </w:r>
    </w:p>
    <w:p w14:paraId="396BAC32"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Tavoitteena yhteisymmärrys sekä molemmille osapuolille aito kokemus</w:t>
      </w:r>
    </w:p>
    <w:p w14:paraId="72B9BFEB" w14:textId="77777777" w:rsidR="00CA64BA" w:rsidRPr="00AF3218" w:rsidRDefault="00CA64BA" w:rsidP="00CA64BA">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mielekkäästä tuloksesta ja siihen sitoutuminen</w:t>
      </w:r>
    </w:p>
    <w:p w14:paraId="13222768" w14:textId="3F2A20F4" w:rsidR="00CA64BA" w:rsidRPr="00AF3218" w:rsidRDefault="00CA64BA" w:rsidP="00F747EB">
      <w:pPr>
        <w:ind w:left="1304"/>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Viestinnän käytännöt</w:t>
      </w:r>
    </w:p>
    <w:p w14:paraId="417E5EE9" w14:textId="77777777" w:rsidR="00CA64BA" w:rsidRPr="00AF3218" w:rsidRDefault="00CA64BA" w:rsidP="00CA64BA">
      <w:pPr>
        <w:ind w:left="720"/>
        <w:contextualSpacing/>
        <w:rPr>
          <w:rFonts w:ascii="Calibri" w:eastAsia="Calibri" w:hAnsi="Calibri" w:cs="Times New Roman"/>
          <w:color w:val="000000"/>
          <w:kern w:val="0"/>
          <w14:ligatures w14:val="none"/>
        </w:rPr>
      </w:pPr>
    </w:p>
    <w:p w14:paraId="4007D147" w14:textId="77777777" w:rsidR="00761770" w:rsidRPr="00AF3218" w:rsidRDefault="00CA64BA" w:rsidP="00761770">
      <w:pPr>
        <w:numPr>
          <w:ilvl w:val="0"/>
          <w:numId w:val="6"/>
        </w:numPr>
        <w:contextualSpacing/>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Neuvotteluiden lopputulos</w:t>
      </w:r>
    </w:p>
    <w:p w14:paraId="3A5551DF" w14:textId="77777777" w:rsidR="00DA4B07" w:rsidRPr="00AF3218" w:rsidRDefault="00DA4B07" w:rsidP="00761770">
      <w:pPr>
        <w:contextualSpacing/>
        <w:rPr>
          <w:rFonts w:ascii="Calibri" w:eastAsia="Calibri" w:hAnsi="Calibri" w:cs="Times New Roman"/>
          <w:b/>
          <w:bCs/>
          <w:color w:val="000000"/>
          <w:kern w:val="0"/>
          <w14:ligatures w14:val="none"/>
        </w:rPr>
      </w:pPr>
    </w:p>
    <w:p w14:paraId="6A8BC9FC" w14:textId="77777777" w:rsidR="00CA64BA" w:rsidRPr="00AF3218" w:rsidRDefault="00CA64BA" w:rsidP="00CA64BA">
      <w:pPr>
        <w:ind w:left="720"/>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a) Yhteisymmärryksen saavuttaminen</w:t>
      </w:r>
    </w:p>
    <w:p w14:paraId="0FD0B75E" w14:textId="77777777"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Sopimus syntyy, jos ja kun sopijapuolet pääsevät yhteisymmärrykseen.</w:t>
      </w:r>
    </w:p>
    <w:p w14:paraId="55175D6D" w14:textId="77777777" w:rsidR="00CA64BA" w:rsidRPr="00AF3218" w:rsidRDefault="00CA64BA" w:rsidP="00CA64BA">
      <w:pPr>
        <w:ind w:left="720"/>
        <w:contextualSpacing/>
        <w:rPr>
          <w:rFonts w:ascii="Calibri" w:eastAsia="Calibri" w:hAnsi="Calibri" w:cs="Times New Roman"/>
          <w:color w:val="000000"/>
          <w:kern w:val="0"/>
          <w14:ligatures w14:val="none"/>
        </w:rPr>
      </w:pPr>
    </w:p>
    <w:p w14:paraId="00CA45D8" w14:textId="1C91C95A"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Kun yhteisymmärrys sopimuksen sisällöstä on saavutettu, </w:t>
      </w:r>
      <w:r w:rsidR="00F747EB" w:rsidRPr="00AF3218">
        <w:rPr>
          <w:rFonts w:ascii="Calibri" w:eastAsia="Calibri" w:hAnsi="Calibri" w:cs="Times New Roman"/>
          <w:color w:val="000000"/>
          <w:kern w:val="0"/>
          <w14:ligatures w14:val="none"/>
        </w:rPr>
        <w:t>lopputulos kirjataan pöytäkirjaan</w:t>
      </w:r>
      <w:r w:rsidR="00874C1D" w:rsidRPr="00AF3218">
        <w:rPr>
          <w:rFonts w:ascii="Calibri" w:eastAsia="Calibri" w:hAnsi="Calibri" w:cs="Times New Roman"/>
          <w:color w:val="000000"/>
          <w:kern w:val="0"/>
          <w14:ligatures w14:val="none"/>
        </w:rPr>
        <w:t xml:space="preserve"> (liite 1.)</w:t>
      </w:r>
      <w:r w:rsidR="00F747EB" w:rsidRPr="00AF3218">
        <w:rPr>
          <w:rFonts w:ascii="Calibri" w:eastAsia="Calibri" w:hAnsi="Calibri" w:cs="Times New Roman"/>
          <w:color w:val="000000"/>
          <w:kern w:val="0"/>
          <w14:ligatures w14:val="none"/>
        </w:rPr>
        <w:t xml:space="preserve"> tai tehdään muutoin kirjallisesti</w:t>
      </w:r>
      <w:r w:rsidR="00874C1D" w:rsidRPr="00AF3218">
        <w:rPr>
          <w:rFonts w:ascii="Calibri" w:eastAsia="Calibri" w:hAnsi="Calibri" w:cs="Times New Roman"/>
          <w:color w:val="000000"/>
          <w:kern w:val="0"/>
          <w14:ligatures w14:val="none"/>
        </w:rPr>
        <w:t xml:space="preserve"> (liite 2.)</w:t>
      </w:r>
      <w:r w:rsidR="00F747EB" w:rsidRPr="00AF3218">
        <w:rPr>
          <w:rFonts w:ascii="Calibri" w:eastAsia="Calibri" w:hAnsi="Calibri" w:cs="Times New Roman"/>
          <w:color w:val="000000"/>
          <w:kern w:val="0"/>
          <w14:ligatures w14:val="none"/>
        </w:rPr>
        <w:t xml:space="preserve">. </w:t>
      </w:r>
    </w:p>
    <w:p w14:paraId="15C9291D" w14:textId="77777777" w:rsidR="00F747EB" w:rsidRPr="00AF3218" w:rsidRDefault="00F747EB" w:rsidP="00CA64BA">
      <w:pPr>
        <w:ind w:left="720"/>
        <w:contextualSpacing/>
        <w:rPr>
          <w:rFonts w:ascii="Calibri" w:eastAsia="Calibri" w:hAnsi="Calibri" w:cs="Times New Roman"/>
          <w:color w:val="000000"/>
          <w:kern w:val="0"/>
          <w14:ligatures w14:val="none"/>
        </w:rPr>
      </w:pPr>
    </w:p>
    <w:p w14:paraId="11C9522F" w14:textId="77777777" w:rsidR="00EA71C5" w:rsidRPr="00AF3218" w:rsidRDefault="00F747EB" w:rsidP="00F747EB">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 xml:space="preserve">Kun jakoperiaatteet on päätetty, niistä on informoitava koko henkilöstöä ennen </w:t>
      </w:r>
      <w:r w:rsidR="00EA71C5" w:rsidRPr="00AF3218">
        <w:rPr>
          <w:rFonts w:ascii="Calibri" w:eastAsia="Calibri" w:hAnsi="Calibri" w:cs="Times New Roman"/>
          <w:color w:val="000000"/>
          <w:kern w:val="0"/>
          <w14:ligatures w14:val="none"/>
        </w:rPr>
        <w:t xml:space="preserve">paikallisen </w:t>
      </w:r>
      <w:r w:rsidRPr="00AF3218">
        <w:rPr>
          <w:rFonts w:ascii="Calibri" w:eastAsia="Calibri" w:hAnsi="Calibri" w:cs="Times New Roman"/>
          <w:color w:val="000000"/>
          <w:kern w:val="0"/>
          <w14:ligatures w14:val="none"/>
        </w:rPr>
        <w:t>er</w:t>
      </w:r>
      <w:r w:rsidR="00EA71C5" w:rsidRPr="00AF3218">
        <w:rPr>
          <w:rFonts w:ascii="Calibri" w:eastAsia="Calibri" w:hAnsi="Calibri" w:cs="Times New Roman"/>
          <w:color w:val="000000"/>
          <w:kern w:val="0"/>
          <w14:ligatures w14:val="none"/>
        </w:rPr>
        <w:t>ä</w:t>
      </w:r>
      <w:r w:rsidRPr="00AF3218">
        <w:rPr>
          <w:rFonts w:ascii="Calibri" w:eastAsia="Calibri" w:hAnsi="Calibri" w:cs="Times New Roman"/>
          <w:color w:val="000000"/>
          <w:kern w:val="0"/>
          <w14:ligatures w14:val="none"/>
        </w:rPr>
        <w:t xml:space="preserve">n jakoa. </w:t>
      </w:r>
      <w:r w:rsidR="00CA64BA" w:rsidRPr="00AF3218">
        <w:rPr>
          <w:rFonts w:ascii="Calibri" w:eastAsia="Calibri" w:hAnsi="Calibri" w:cs="Times New Roman"/>
          <w:color w:val="000000"/>
          <w:kern w:val="0"/>
          <w14:ligatures w14:val="none"/>
        </w:rPr>
        <w:t xml:space="preserve">Neuvotteluiden päättyessä lopputuloksen tiedottamisen käytännöistä on hyvä sopia yhdessä. </w:t>
      </w:r>
    </w:p>
    <w:p w14:paraId="2933D755" w14:textId="77777777" w:rsidR="00EA71C5" w:rsidRPr="00AF3218" w:rsidRDefault="00EA71C5" w:rsidP="00F747EB">
      <w:pPr>
        <w:ind w:left="720"/>
        <w:contextualSpacing/>
        <w:rPr>
          <w:rFonts w:ascii="Calibri" w:eastAsia="Calibri" w:hAnsi="Calibri" w:cs="Times New Roman"/>
          <w:color w:val="000000"/>
          <w:kern w:val="0"/>
          <w14:ligatures w14:val="none"/>
        </w:rPr>
      </w:pPr>
    </w:p>
    <w:p w14:paraId="6AE62C75" w14:textId="73629D27" w:rsidR="00CA64BA" w:rsidRPr="00AF3218" w:rsidRDefault="00CA64BA" w:rsidP="00F747EB">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Koko henkilöstölle informoidaan:</w:t>
      </w:r>
    </w:p>
    <w:p w14:paraId="1B447F2A" w14:textId="77777777" w:rsidR="00CA64BA" w:rsidRPr="00AF3218" w:rsidRDefault="00CA64BA" w:rsidP="00CA64BA">
      <w:pPr>
        <w:numPr>
          <w:ilvl w:val="0"/>
          <w:numId w:val="5"/>
        </w:numPr>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paikallisen erän kokonaismäärä</w:t>
      </w:r>
    </w:p>
    <w:p w14:paraId="2DCF3A9C" w14:textId="77777777" w:rsidR="00CA64BA" w:rsidRPr="00AF3218" w:rsidRDefault="00CA64BA" w:rsidP="00CA64BA">
      <w:pPr>
        <w:numPr>
          <w:ilvl w:val="0"/>
          <w:numId w:val="5"/>
        </w:numPr>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lastRenderedPageBreak/>
        <w:t>kenenkään työntekijän henkilökohtaista palkkasalaisuutta vaarantamatta ne perusteet, joiden perusteella erä on jaettu</w:t>
      </w:r>
    </w:p>
    <w:p w14:paraId="02085009" w14:textId="77777777" w:rsidR="00CA64BA" w:rsidRPr="00AF3218" w:rsidRDefault="00CA64BA" w:rsidP="00CA64BA">
      <w:pPr>
        <w:numPr>
          <w:ilvl w:val="0"/>
          <w:numId w:val="5"/>
        </w:numPr>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samalla kerrotaan, että kyseessä on yhteisymmärrys.</w:t>
      </w:r>
    </w:p>
    <w:p w14:paraId="416D9EF0" w14:textId="77777777" w:rsidR="00F747EB" w:rsidRPr="00AF3218" w:rsidRDefault="00F747EB" w:rsidP="00CA64BA">
      <w:pPr>
        <w:ind w:left="720"/>
        <w:rPr>
          <w:rFonts w:ascii="Calibri" w:eastAsia="Calibri" w:hAnsi="Calibri" w:cs="Times New Roman"/>
          <w:b/>
          <w:bCs/>
          <w:color w:val="000000"/>
          <w:kern w:val="0"/>
          <w14:ligatures w14:val="none"/>
        </w:rPr>
      </w:pPr>
    </w:p>
    <w:p w14:paraId="13F32930" w14:textId="7D159E7A" w:rsidR="00CA64BA" w:rsidRPr="00AF3218" w:rsidRDefault="00CA64BA" w:rsidP="00CA64BA">
      <w:pPr>
        <w:ind w:left="720"/>
        <w:rPr>
          <w:rFonts w:ascii="Calibri" w:eastAsia="Calibri" w:hAnsi="Calibri" w:cs="Times New Roman"/>
          <w:b/>
          <w:bCs/>
          <w:color w:val="000000"/>
          <w:kern w:val="0"/>
          <w14:ligatures w14:val="none"/>
        </w:rPr>
      </w:pPr>
      <w:r w:rsidRPr="00AF3218">
        <w:rPr>
          <w:rFonts w:ascii="Calibri" w:eastAsia="Calibri" w:hAnsi="Calibri" w:cs="Times New Roman"/>
          <w:b/>
          <w:bCs/>
          <w:color w:val="000000"/>
          <w:kern w:val="0"/>
          <w14:ligatures w14:val="none"/>
        </w:rPr>
        <w:t>b) Jos yhteisymmärrystä ei saavuteta</w:t>
      </w:r>
    </w:p>
    <w:p w14:paraId="727FC797" w14:textId="15A2FBC3" w:rsidR="00CA64BA" w:rsidRPr="00AF3218" w:rsidRDefault="00CA64BA" w:rsidP="00CA64BA">
      <w:pPr>
        <w:ind w:left="720"/>
        <w:contextualSpacing/>
        <w:rPr>
          <w:rFonts w:ascii="Calibri" w:eastAsia="Calibri" w:hAnsi="Calibri" w:cs="Times New Roman"/>
          <w:color w:val="000000"/>
          <w:kern w:val="0"/>
          <w14:ligatures w14:val="none"/>
        </w:rPr>
      </w:pPr>
      <w:r w:rsidRPr="00AF3218">
        <w:rPr>
          <w:rFonts w:ascii="Calibri" w:eastAsia="Calibri" w:hAnsi="Calibri" w:cs="Times New Roman"/>
          <w:color w:val="000000"/>
          <w:kern w:val="0"/>
          <w14:ligatures w14:val="none"/>
        </w:rPr>
        <w:t>Jos neuvotteluissa ei saavuteta yhteisymmärrystä paikallisen erän jakamisesta, neuvottelujen päättymisestä tiedotetaan henkilöstöä ja samalla kerrotaan, että neuvottelut päättyivät ilman yhteisymmärrystä, joten 1.</w:t>
      </w:r>
      <w:r w:rsidR="00B863F3" w:rsidRPr="00AF3218">
        <w:rPr>
          <w:rFonts w:ascii="Calibri" w:eastAsia="Calibri" w:hAnsi="Calibri" w:cs="Times New Roman"/>
          <w:color w:val="000000"/>
          <w:kern w:val="0"/>
          <w14:ligatures w14:val="none"/>
        </w:rPr>
        <w:t>11</w:t>
      </w:r>
      <w:r w:rsidRPr="00AF3218">
        <w:rPr>
          <w:rFonts w:ascii="Calibri" w:eastAsia="Calibri" w:hAnsi="Calibri" w:cs="Times New Roman"/>
          <w:color w:val="000000"/>
          <w:kern w:val="0"/>
          <w14:ligatures w14:val="none"/>
        </w:rPr>
        <w:t xml:space="preserve">.2023 maksetaan ainoastaan 1.9 % yleiskorotus ja mahdollinen loppuosa maksetaan kaikille yleiskorotuksena </w:t>
      </w:r>
      <w:r w:rsidR="00B863F3" w:rsidRPr="00AF3218">
        <w:rPr>
          <w:rFonts w:ascii="Calibri" w:eastAsia="Calibri" w:hAnsi="Calibri" w:cs="Times New Roman"/>
          <w:color w:val="000000"/>
          <w:kern w:val="0"/>
          <w14:ligatures w14:val="none"/>
        </w:rPr>
        <w:t>1.</w:t>
      </w:r>
      <w:r w:rsidR="002C1012" w:rsidRPr="00AF3218">
        <w:rPr>
          <w:rFonts w:ascii="Calibri" w:eastAsia="Calibri" w:hAnsi="Calibri" w:cs="Times New Roman"/>
          <w:color w:val="000000"/>
          <w:kern w:val="0"/>
          <w14:ligatures w14:val="none"/>
        </w:rPr>
        <w:t>2</w:t>
      </w:r>
      <w:r w:rsidRPr="00AF3218">
        <w:rPr>
          <w:rFonts w:ascii="Calibri" w:eastAsia="Calibri" w:hAnsi="Calibri" w:cs="Times New Roman"/>
          <w:color w:val="000000"/>
          <w:kern w:val="0"/>
          <w14:ligatures w14:val="none"/>
        </w:rPr>
        <w:t>.202</w:t>
      </w:r>
      <w:r w:rsidR="00B863F3" w:rsidRPr="00AF3218">
        <w:rPr>
          <w:rFonts w:ascii="Calibri" w:eastAsia="Calibri" w:hAnsi="Calibri" w:cs="Times New Roman"/>
          <w:color w:val="000000"/>
          <w:kern w:val="0"/>
          <w14:ligatures w14:val="none"/>
        </w:rPr>
        <w:t>4</w:t>
      </w:r>
      <w:r w:rsidRPr="00AF3218">
        <w:rPr>
          <w:rFonts w:ascii="Calibri" w:eastAsia="Calibri" w:hAnsi="Calibri" w:cs="Times New Roman"/>
          <w:color w:val="000000"/>
          <w:kern w:val="0"/>
          <w14:ligatures w14:val="none"/>
        </w:rPr>
        <w:t>.</w:t>
      </w:r>
    </w:p>
    <w:p w14:paraId="2B18E2B1" w14:textId="77777777" w:rsidR="00CA64BA" w:rsidRPr="00EA71C5" w:rsidRDefault="00CA64BA" w:rsidP="00CA64BA">
      <w:pPr>
        <w:ind w:left="720"/>
        <w:contextualSpacing/>
        <w:rPr>
          <w:rFonts w:ascii="Calibri" w:eastAsia="Calibri" w:hAnsi="Calibri" w:cs="Times New Roman"/>
          <w:b/>
          <w:bCs/>
          <w:color w:val="000000"/>
          <w:kern w:val="0"/>
          <w14:ligatures w14:val="none"/>
        </w:rPr>
      </w:pPr>
    </w:p>
    <w:p w14:paraId="74BD7D6F" w14:textId="77777777" w:rsidR="00CA64BA" w:rsidRPr="00EA71C5" w:rsidRDefault="00CA64BA" w:rsidP="0089246D">
      <w:pPr>
        <w:numPr>
          <w:ilvl w:val="0"/>
          <w:numId w:val="6"/>
        </w:numPr>
        <w:contextualSpacing/>
        <w:rPr>
          <w:rFonts w:ascii="Calibri" w:eastAsia="Calibri" w:hAnsi="Calibri" w:cs="Times New Roman"/>
          <w:b/>
          <w:bCs/>
          <w:color w:val="000000"/>
          <w:kern w:val="0"/>
          <w14:ligatures w14:val="none"/>
        </w:rPr>
      </w:pPr>
      <w:r w:rsidRPr="00EA71C5">
        <w:rPr>
          <w:rFonts w:ascii="Calibri" w:eastAsia="Calibri" w:hAnsi="Calibri" w:cs="Times New Roman"/>
          <w:b/>
          <w:bCs/>
          <w:color w:val="000000"/>
          <w:kern w:val="0"/>
          <w14:ligatures w14:val="none"/>
        </w:rPr>
        <w:t>Palkkatietojen salassapito</w:t>
      </w:r>
    </w:p>
    <w:p w14:paraId="24820310" w14:textId="045BF9B1" w:rsidR="00CA64BA" w:rsidRPr="00CA64BA" w:rsidRDefault="00CA64BA" w:rsidP="00CA64BA">
      <w:pPr>
        <w:ind w:left="720"/>
        <w:rPr>
          <w:rFonts w:ascii="Calibri" w:eastAsia="Calibri" w:hAnsi="Calibri" w:cs="Times New Roman"/>
          <w:color w:val="000000"/>
          <w:kern w:val="0"/>
          <w14:ligatures w14:val="none"/>
        </w:rPr>
      </w:pPr>
      <w:r w:rsidRPr="00EA71C5">
        <w:rPr>
          <w:rFonts w:ascii="Calibri" w:eastAsia="Calibri" w:hAnsi="Calibri" w:cs="Times New Roman"/>
          <w:color w:val="000000"/>
          <w:kern w:val="0"/>
          <w14:ligatures w14:val="none"/>
        </w:rPr>
        <w:t xml:space="preserve">Luottamusmiehelle luovutetut tiedot ovat luottamuksellisia ja salassa pidettäviä, eikä hän </w:t>
      </w:r>
      <w:r w:rsidR="00091F13">
        <w:rPr>
          <w:rFonts w:ascii="Calibri" w:eastAsia="Calibri" w:hAnsi="Calibri" w:cs="Times New Roman"/>
          <w:color w:val="000000"/>
          <w:kern w:val="0"/>
          <w14:ligatures w14:val="none"/>
        </w:rPr>
        <w:t xml:space="preserve">saa </w:t>
      </w:r>
      <w:r w:rsidRPr="00EA71C5">
        <w:rPr>
          <w:rFonts w:ascii="Calibri" w:eastAsia="Calibri" w:hAnsi="Calibri" w:cs="Times New Roman"/>
          <w:color w:val="000000"/>
          <w:kern w:val="0"/>
          <w14:ligatures w14:val="none"/>
        </w:rPr>
        <w:t xml:space="preserve">luovuttaa tietoonsa tullutta yksittäisen henkilön palkka- tai muuta henkilötietoa kenellekään muulle kuin </w:t>
      </w:r>
      <w:r w:rsidR="00091F13">
        <w:rPr>
          <w:rFonts w:ascii="Calibri" w:eastAsia="Calibri" w:hAnsi="Calibri" w:cs="Times New Roman"/>
          <w:color w:val="000000"/>
          <w:kern w:val="0"/>
          <w14:ligatures w14:val="none"/>
        </w:rPr>
        <w:t xml:space="preserve">asianomaiselle </w:t>
      </w:r>
      <w:r w:rsidRPr="00EA71C5">
        <w:rPr>
          <w:rFonts w:ascii="Calibri" w:eastAsia="Calibri" w:hAnsi="Calibri" w:cs="Times New Roman"/>
          <w:color w:val="000000"/>
          <w:kern w:val="0"/>
          <w14:ligatures w14:val="none"/>
        </w:rPr>
        <w:t>henkilölle itselleen. Saadut tiedot ja asiakirjat tulee asianmukaisesti hävittää neuvotteluiden päätyttyä.</w:t>
      </w:r>
    </w:p>
    <w:p w14:paraId="2ABC3A7B" w14:textId="77777777" w:rsidR="00CA64BA" w:rsidRPr="00CA64BA" w:rsidRDefault="00CA64BA" w:rsidP="00CA64BA">
      <w:pPr>
        <w:rPr>
          <w:rFonts w:ascii="Calibri" w:eastAsia="Calibri" w:hAnsi="Calibri" w:cs="Times New Roman"/>
          <w:kern w:val="0"/>
          <w14:ligatures w14:val="none"/>
        </w:rPr>
      </w:pPr>
    </w:p>
    <w:p w14:paraId="121C46F8"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HELSINGISSÄ X.X.2023</w:t>
      </w:r>
    </w:p>
    <w:p w14:paraId="61DB5A1B"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HYVINVOINTIALA HALI RY</w:t>
      </w:r>
    </w:p>
    <w:p w14:paraId="371C989F" w14:textId="77777777" w:rsidR="00CA64BA" w:rsidRPr="00CA64BA" w:rsidRDefault="00CA64BA" w:rsidP="00CA64BA">
      <w:pPr>
        <w:rPr>
          <w:rFonts w:ascii="Calibri" w:eastAsia="Calibri" w:hAnsi="Calibri" w:cs="Times New Roman"/>
          <w:kern w:val="0"/>
          <w14:ligatures w14:val="none"/>
        </w:rPr>
      </w:pPr>
      <w:r w:rsidRPr="00CA64BA">
        <w:rPr>
          <w:rFonts w:ascii="Calibri" w:eastAsia="Calibri" w:hAnsi="Calibri" w:cs="Times New Roman"/>
          <w:kern w:val="0"/>
          <w14:ligatures w14:val="none"/>
        </w:rPr>
        <w:t>SOSIAALI- JA TERVEYSALAN NEUVOTTELUJÄRJESTÖ SOTE RY</w:t>
      </w:r>
    </w:p>
    <w:p w14:paraId="5C88E4A3" w14:textId="5A53CC66" w:rsidR="00874C1D" w:rsidRDefault="00874C1D"/>
    <w:p w14:paraId="6121E1A9" w14:textId="217B15F3" w:rsidR="00874C1D" w:rsidRDefault="00874C1D">
      <w:r>
        <w:t>LIITE 1. PÖYTÄKIRJAMALLI</w:t>
      </w:r>
    </w:p>
    <w:p w14:paraId="1DBB69A9" w14:textId="0A115C06" w:rsidR="00874C1D" w:rsidRPr="00874C1D" w:rsidRDefault="00874C1D" w:rsidP="00874C1D">
      <w:pPr>
        <w:jc w:val="both"/>
        <w:rPr>
          <w:rFonts w:ascii="Calibri" w:eastAsia="Calibri" w:hAnsi="Calibri" w:cs="Calibri"/>
          <w:b/>
          <w:bCs/>
          <w:kern w:val="0"/>
          <w14:ligatures w14:val="none"/>
        </w:rPr>
      </w:pPr>
      <w:r>
        <w:rPr>
          <w:rFonts w:ascii="Calibri" w:eastAsia="Calibri" w:hAnsi="Calibri" w:cs="Calibri"/>
          <w:b/>
          <w:bCs/>
          <w:kern w:val="0"/>
          <w14:ligatures w14:val="none"/>
        </w:rPr>
        <w:t xml:space="preserve">PÖYTÄKIRJA / </w:t>
      </w:r>
      <w:bookmarkStart w:id="9" w:name="_Hlk138249039"/>
      <w:r>
        <w:rPr>
          <w:rFonts w:ascii="Calibri" w:eastAsia="Calibri" w:hAnsi="Calibri" w:cs="Calibri"/>
          <w:b/>
          <w:bCs/>
          <w:kern w:val="0"/>
          <w14:ligatures w14:val="none"/>
        </w:rPr>
        <w:t>Terveyspalvelualan työehtosopimuksen mukainen paikallinen erä 2023</w:t>
      </w:r>
      <w:bookmarkEnd w:id="9"/>
    </w:p>
    <w:p w14:paraId="26089588" w14:textId="7A796393" w:rsidR="00874C1D" w:rsidRDefault="00874C1D">
      <w:r>
        <w:t>Aika:</w:t>
      </w:r>
    </w:p>
    <w:p w14:paraId="4C5C0881" w14:textId="77777777" w:rsidR="00874C1D" w:rsidRDefault="00874C1D">
      <w:r>
        <w:t>Paikalla:</w:t>
      </w:r>
    </w:p>
    <w:p w14:paraId="79C11924" w14:textId="0AA8C790" w:rsidR="00874C1D" w:rsidRDefault="00874C1D">
      <w:r>
        <w:t>Käsitellyt asiat otsikkotasolla:</w:t>
      </w:r>
    </w:p>
    <w:p w14:paraId="4A222767" w14:textId="77777777" w:rsidR="00874C1D" w:rsidRDefault="00874C1D">
      <w:r>
        <w:t>Seuraava tapaaminen:</w:t>
      </w:r>
    </w:p>
    <w:p w14:paraId="507030E4" w14:textId="77777777" w:rsidR="003E63A9" w:rsidRPr="003E63A9" w:rsidRDefault="003E63A9" w:rsidP="003E63A9">
      <w:r w:rsidRPr="003E63A9">
        <w:t xml:space="preserve">Neuvottelutulos: </w:t>
      </w:r>
    </w:p>
    <w:p w14:paraId="7B1089CB" w14:textId="77777777" w:rsidR="003E63A9" w:rsidRPr="003E63A9" w:rsidRDefault="003E63A9" w:rsidP="003E63A9">
      <w:r w:rsidRPr="003E63A9">
        <w:t xml:space="preserve">Aika, paikka ja allekirjoitukset: </w:t>
      </w:r>
    </w:p>
    <w:p w14:paraId="77C19982" w14:textId="77777777" w:rsidR="003E63A9" w:rsidRDefault="003E63A9"/>
    <w:p w14:paraId="46BED195" w14:textId="67A6741E" w:rsidR="00A7113D" w:rsidRDefault="00874C1D">
      <w:r>
        <w:t>LIITE 2. SOPIMUSMALLI</w:t>
      </w:r>
    </w:p>
    <w:p w14:paraId="6326FE25" w14:textId="77777777" w:rsidR="00874C1D" w:rsidRDefault="00874C1D" w:rsidP="00874C1D">
      <w:pPr>
        <w:rPr>
          <w:b/>
          <w:bCs/>
          <w:lang w:eastAsia="fi-FI"/>
        </w:rPr>
      </w:pPr>
      <w:r w:rsidRPr="00874C1D">
        <w:rPr>
          <w:b/>
          <w:bCs/>
          <w:lang w:eastAsia="fi-FI"/>
        </w:rPr>
        <w:t>Terveyspalvelualan työehtosopimuksen mukainen paikallinen erä 2023</w:t>
      </w:r>
    </w:p>
    <w:p w14:paraId="7DC88CE6" w14:textId="4B7D9C34" w:rsidR="00874C1D" w:rsidRPr="00B40049" w:rsidRDefault="00874C1D" w:rsidP="00874C1D">
      <w:pPr>
        <w:rPr>
          <w:b/>
          <w:bCs/>
          <w:lang w:eastAsia="fi-FI"/>
        </w:rPr>
      </w:pPr>
      <w:r w:rsidRPr="00B40049">
        <w:rPr>
          <w:lang w:eastAsia="fi-FI"/>
        </w:rPr>
        <w:t xml:space="preserve">Sopimus </w:t>
      </w:r>
      <w:bookmarkStart w:id="10" w:name="_Toc314040127"/>
      <w:bookmarkStart w:id="11" w:name="_Toc314474355"/>
      <w:r w:rsidRPr="00CD7193">
        <w:rPr>
          <w:lang w:eastAsia="fi-FI"/>
        </w:rPr>
        <w:t>1.</w:t>
      </w:r>
      <w:r>
        <w:rPr>
          <w:lang w:eastAsia="fi-FI"/>
        </w:rPr>
        <w:t>11</w:t>
      </w:r>
      <w:r w:rsidRPr="00CD7193">
        <w:rPr>
          <w:lang w:eastAsia="fi-FI"/>
        </w:rPr>
        <w:t>.202</w:t>
      </w:r>
      <w:r>
        <w:rPr>
          <w:lang w:eastAsia="fi-FI"/>
        </w:rPr>
        <w:t>4</w:t>
      </w:r>
      <w:r w:rsidRPr="00CD7193">
        <w:rPr>
          <w:lang w:eastAsia="fi-FI"/>
        </w:rPr>
        <w:t xml:space="preserve"> paikallisen</w:t>
      </w:r>
      <w:r>
        <w:rPr>
          <w:lang w:eastAsia="fi-FI"/>
        </w:rPr>
        <w:t xml:space="preserve"> erän jakami</w:t>
      </w:r>
      <w:r w:rsidR="00B40049">
        <w:rPr>
          <w:lang w:eastAsia="fi-FI"/>
        </w:rPr>
        <w:t>sesta</w:t>
      </w:r>
      <w:r>
        <w:rPr>
          <w:lang w:eastAsia="fi-FI"/>
        </w:rPr>
        <w:t xml:space="preserve"> ja</w:t>
      </w:r>
      <w:r w:rsidRPr="00CD7193">
        <w:rPr>
          <w:lang w:eastAsia="fi-FI"/>
        </w:rPr>
        <w:t xml:space="preserve"> palkankorotu</w:t>
      </w:r>
      <w:r w:rsidR="00B40049">
        <w:rPr>
          <w:lang w:eastAsia="fi-FI"/>
        </w:rPr>
        <w:t>sten</w:t>
      </w:r>
      <w:r w:rsidRPr="00CD7193">
        <w:rPr>
          <w:lang w:eastAsia="fi-FI"/>
        </w:rPr>
        <w:t xml:space="preserve"> kohdentami</w:t>
      </w:r>
      <w:bookmarkEnd w:id="10"/>
      <w:bookmarkEnd w:id="11"/>
      <w:r w:rsidR="00B40049">
        <w:rPr>
          <w:lang w:eastAsia="fi-FI"/>
        </w:rPr>
        <w:t>sesta</w:t>
      </w:r>
    </w:p>
    <w:p w14:paraId="11D260DF" w14:textId="103848F6" w:rsidR="00874C1D" w:rsidRPr="00CD7193" w:rsidRDefault="00874C1D" w:rsidP="00874C1D">
      <w:pPr>
        <w:rPr>
          <w:lang w:eastAsia="fi-FI"/>
        </w:rPr>
      </w:pPr>
      <w:bookmarkStart w:id="12" w:name="_Toc314040129"/>
      <w:bookmarkStart w:id="13" w:name="_Toc314474357"/>
      <w:r w:rsidRPr="00CD7193">
        <w:rPr>
          <w:lang w:eastAsia="fi-FI"/>
        </w:rPr>
        <w:t>Jaettava erä</w:t>
      </w:r>
      <w:r w:rsidR="00B40049">
        <w:rPr>
          <w:lang w:eastAsia="fi-FI"/>
        </w:rPr>
        <w:t xml:space="preserve"> (0,315 %)</w:t>
      </w:r>
      <w:r w:rsidRPr="00CD7193">
        <w:rPr>
          <w:lang w:eastAsia="fi-FI"/>
        </w:rPr>
        <w:t xml:space="preserve">: </w:t>
      </w:r>
      <w:bookmarkEnd w:id="12"/>
      <w:bookmarkEnd w:id="13"/>
    </w:p>
    <w:p w14:paraId="4EDB14AA" w14:textId="208A2348" w:rsidR="00874C1D" w:rsidRPr="00CD7193" w:rsidRDefault="00874C1D" w:rsidP="00874C1D">
      <w:pPr>
        <w:rPr>
          <w:lang w:eastAsia="fi-FI"/>
        </w:rPr>
      </w:pPr>
      <w:bookmarkStart w:id="14" w:name="_Toc314040130"/>
      <w:bookmarkStart w:id="15" w:name="_Toc314474358"/>
      <w:bookmarkStart w:id="16" w:name="_Hlk138336266"/>
      <w:r w:rsidRPr="00CD7193">
        <w:rPr>
          <w:lang w:eastAsia="fi-FI"/>
        </w:rPr>
        <w:t xml:space="preserve">Neuvottelutulos: </w:t>
      </w:r>
      <w:bookmarkEnd w:id="14"/>
      <w:bookmarkEnd w:id="15"/>
    </w:p>
    <w:p w14:paraId="798DE4D1" w14:textId="7A616C6C" w:rsidR="00874C1D" w:rsidRDefault="00874C1D">
      <w:pPr>
        <w:rPr>
          <w:lang w:eastAsia="fi-FI"/>
        </w:rPr>
      </w:pPr>
      <w:bookmarkStart w:id="17" w:name="_Toc314040131"/>
      <w:bookmarkStart w:id="18" w:name="_Toc314474359"/>
      <w:r w:rsidRPr="00CD7193">
        <w:rPr>
          <w:lang w:eastAsia="fi-FI"/>
        </w:rPr>
        <w:t xml:space="preserve">Aika, paikka ja allekirjoitukset: </w:t>
      </w:r>
      <w:bookmarkEnd w:id="16"/>
      <w:bookmarkEnd w:id="17"/>
      <w:bookmarkEnd w:id="18"/>
    </w:p>
    <w:sectPr w:rsidR="00874C1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9391" w14:textId="77777777" w:rsidR="000277E1" w:rsidRDefault="000277E1" w:rsidP="00E471D7">
      <w:pPr>
        <w:spacing w:after="0" w:line="240" w:lineRule="auto"/>
      </w:pPr>
      <w:r>
        <w:separator/>
      </w:r>
    </w:p>
  </w:endnote>
  <w:endnote w:type="continuationSeparator" w:id="0">
    <w:p w14:paraId="3B683698" w14:textId="77777777" w:rsidR="000277E1" w:rsidRDefault="000277E1" w:rsidP="00E4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3896" w14:textId="77777777" w:rsidR="00E471D7" w:rsidRDefault="00E471D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FDF7" w14:textId="77777777" w:rsidR="00E471D7" w:rsidRDefault="00E471D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90B" w14:textId="77777777" w:rsidR="00E471D7" w:rsidRDefault="00E471D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0787" w14:textId="77777777" w:rsidR="000277E1" w:rsidRDefault="000277E1" w:rsidP="00E471D7">
      <w:pPr>
        <w:spacing w:after="0" w:line="240" w:lineRule="auto"/>
      </w:pPr>
      <w:r>
        <w:separator/>
      </w:r>
    </w:p>
  </w:footnote>
  <w:footnote w:type="continuationSeparator" w:id="0">
    <w:p w14:paraId="686F58E8" w14:textId="77777777" w:rsidR="000277E1" w:rsidRDefault="000277E1" w:rsidP="00E4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9C80" w14:textId="77777777" w:rsidR="00E471D7" w:rsidRDefault="00E471D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CB6" w14:textId="1A231FED" w:rsidR="00E471D7" w:rsidRPr="00E471D7" w:rsidRDefault="00E471D7">
    <w:pPr>
      <w:pStyle w:val="Yltunniste"/>
      <w:rPr>
        <w:color w:val="FF0000"/>
      </w:rPr>
    </w:pPr>
    <w:r w:rsidRPr="00E471D7">
      <w:rPr>
        <w:color w:val="FF0000"/>
      </w:rPr>
      <w:t xml:space="preserve">LUONNOS SITOUMUKSETTA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EE7A" w14:textId="77777777" w:rsidR="00E471D7" w:rsidRDefault="00E471D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E5F"/>
    <w:multiLevelType w:val="hybridMultilevel"/>
    <w:tmpl w:val="879E1C1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FC7097B"/>
    <w:multiLevelType w:val="hybridMultilevel"/>
    <w:tmpl w:val="E3446364"/>
    <w:lvl w:ilvl="0" w:tplc="5DC815CC">
      <w:start w:val="1"/>
      <w:numFmt w:val="decimal"/>
      <w:lvlText w:val="%1."/>
      <w:lvlJc w:val="left"/>
      <w:pPr>
        <w:ind w:left="720" w:hanging="360"/>
      </w:pPr>
      <w:rPr>
        <w:rFonts w:hint="default"/>
        <w:b/>
        <w:bCs/>
        <w:i w:val="0"/>
        <w:iCs w:val="0"/>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9528EC"/>
    <w:multiLevelType w:val="hybridMultilevel"/>
    <w:tmpl w:val="882CA1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1B96CF2"/>
    <w:multiLevelType w:val="hybridMultilevel"/>
    <w:tmpl w:val="FE663FA0"/>
    <w:lvl w:ilvl="0" w:tplc="040B000F">
      <w:start w:val="1"/>
      <w:numFmt w:val="decimal"/>
      <w:lvlText w:val="%1."/>
      <w:lvlJc w:val="left"/>
      <w:pPr>
        <w:ind w:left="720" w:hanging="360"/>
      </w:pPr>
      <w:rPr>
        <w:rFonts w:hint="default"/>
      </w:rPr>
    </w:lvl>
    <w:lvl w:ilvl="1" w:tplc="040B0001">
      <w:start w:val="1"/>
      <w:numFmt w:val="bullet"/>
      <w:lvlText w:val=""/>
      <w:lvlJc w:val="left"/>
      <w:pPr>
        <w:ind w:left="720" w:hanging="360"/>
      </w:pPr>
      <w:rPr>
        <w:rFonts w:ascii="Symbol" w:hAnsi="Symbol" w:hint="default"/>
      </w:rPr>
    </w:lvl>
    <w:lvl w:ilvl="2" w:tplc="040B0001">
      <w:start w:val="1"/>
      <w:numFmt w:val="bullet"/>
      <w:lvlText w:val=""/>
      <w:lvlJc w:val="left"/>
      <w:pPr>
        <w:ind w:left="720" w:hanging="360"/>
      </w:pPr>
      <w:rPr>
        <w:rFonts w:ascii="Symbol" w:hAnsi="Symbol" w:hint="default"/>
      </w:r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1A2AE3"/>
    <w:multiLevelType w:val="hybridMultilevel"/>
    <w:tmpl w:val="2826C42A"/>
    <w:lvl w:ilvl="0" w:tplc="0E5AE5AC">
      <w:start w:val="1"/>
      <w:numFmt w:val="decimal"/>
      <w:lvlText w:val="%1."/>
      <w:lvlJc w:val="left"/>
      <w:pPr>
        <w:ind w:left="1440" w:hanging="360"/>
      </w:pPr>
    </w:lvl>
    <w:lvl w:ilvl="1" w:tplc="72ACBF30">
      <w:start w:val="1"/>
      <w:numFmt w:val="decimal"/>
      <w:lvlText w:val="%2."/>
      <w:lvlJc w:val="left"/>
      <w:pPr>
        <w:ind w:left="1440" w:hanging="360"/>
      </w:pPr>
    </w:lvl>
    <w:lvl w:ilvl="2" w:tplc="22407DCC">
      <w:start w:val="1"/>
      <w:numFmt w:val="decimal"/>
      <w:lvlText w:val="%3."/>
      <w:lvlJc w:val="left"/>
      <w:pPr>
        <w:ind w:left="1440" w:hanging="360"/>
      </w:pPr>
    </w:lvl>
    <w:lvl w:ilvl="3" w:tplc="5AECA884">
      <w:start w:val="1"/>
      <w:numFmt w:val="decimal"/>
      <w:lvlText w:val="%4."/>
      <w:lvlJc w:val="left"/>
      <w:pPr>
        <w:ind w:left="1440" w:hanging="360"/>
      </w:pPr>
    </w:lvl>
    <w:lvl w:ilvl="4" w:tplc="3A24F1C8">
      <w:start w:val="1"/>
      <w:numFmt w:val="decimal"/>
      <w:lvlText w:val="%5."/>
      <w:lvlJc w:val="left"/>
      <w:pPr>
        <w:ind w:left="1440" w:hanging="360"/>
      </w:pPr>
    </w:lvl>
    <w:lvl w:ilvl="5" w:tplc="073CCE3E">
      <w:start w:val="1"/>
      <w:numFmt w:val="decimal"/>
      <w:lvlText w:val="%6."/>
      <w:lvlJc w:val="left"/>
      <w:pPr>
        <w:ind w:left="1440" w:hanging="360"/>
      </w:pPr>
    </w:lvl>
    <w:lvl w:ilvl="6" w:tplc="BA7E1DD4">
      <w:start w:val="1"/>
      <w:numFmt w:val="decimal"/>
      <w:lvlText w:val="%7."/>
      <w:lvlJc w:val="left"/>
      <w:pPr>
        <w:ind w:left="1440" w:hanging="360"/>
      </w:pPr>
    </w:lvl>
    <w:lvl w:ilvl="7" w:tplc="95DC87E2">
      <w:start w:val="1"/>
      <w:numFmt w:val="decimal"/>
      <w:lvlText w:val="%8."/>
      <w:lvlJc w:val="left"/>
      <w:pPr>
        <w:ind w:left="1440" w:hanging="360"/>
      </w:pPr>
    </w:lvl>
    <w:lvl w:ilvl="8" w:tplc="69E01D82">
      <w:start w:val="1"/>
      <w:numFmt w:val="decimal"/>
      <w:lvlText w:val="%9."/>
      <w:lvlJc w:val="left"/>
      <w:pPr>
        <w:ind w:left="1440" w:hanging="360"/>
      </w:pPr>
    </w:lvl>
  </w:abstractNum>
  <w:abstractNum w:abstractNumId="5" w15:restartNumberingAfterBreak="0">
    <w:nsid w:val="43037FA9"/>
    <w:multiLevelType w:val="hybridMultilevel"/>
    <w:tmpl w:val="72F6D606"/>
    <w:lvl w:ilvl="0" w:tplc="32203D5C">
      <w:start w:val="1"/>
      <w:numFmt w:val="decimal"/>
      <w:lvlText w:val="%1."/>
      <w:lvlJc w:val="left"/>
      <w:pPr>
        <w:ind w:left="1440" w:hanging="360"/>
      </w:pPr>
    </w:lvl>
    <w:lvl w:ilvl="1" w:tplc="4EDE04D4">
      <w:start w:val="1"/>
      <w:numFmt w:val="decimal"/>
      <w:lvlText w:val="%2."/>
      <w:lvlJc w:val="left"/>
      <w:pPr>
        <w:ind w:left="1440" w:hanging="360"/>
      </w:pPr>
    </w:lvl>
    <w:lvl w:ilvl="2" w:tplc="8C5E5F7C">
      <w:start w:val="1"/>
      <w:numFmt w:val="decimal"/>
      <w:lvlText w:val="%3."/>
      <w:lvlJc w:val="left"/>
      <w:pPr>
        <w:ind w:left="1440" w:hanging="360"/>
      </w:pPr>
    </w:lvl>
    <w:lvl w:ilvl="3" w:tplc="A3FA2F7E">
      <w:start w:val="1"/>
      <w:numFmt w:val="decimal"/>
      <w:lvlText w:val="%4."/>
      <w:lvlJc w:val="left"/>
      <w:pPr>
        <w:ind w:left="1440" w:hanging="360"/>
      </w:pPr>
    </w:lvl>
    <w:lvl w:ilvl="4" w:tplc="47E68E4E">
      <w:start w:val="1"/>
      <w:numFmt w:val="decimal"/>
      <w:lvlText w:val="%5."/>
      <w:lvlJc w:val="left"/>
      <w:pPr>
        <w:ind w:left="1440" w:hanging="360"/>
      </w:pPr>
    </w:lvl>
    <w:lvl w:ilvl="5" w:tplc="CD3AE19E">
      <w:start w:val="1"/>
      <w:numFmt w:val="decimal"/>
      <w:lvlText w:val="%6."/>
      <w:lvlJc w:val="left"/>
      <w:pPr>
        <w:ind w:left="1440" w:hanging="360"/>
      </w:pPr>
    </w:lvl>
    <w:lvl w:ilvl="6" w:tplc="E8187F38">
      <w:start w:val="1"/>
      <w:numFmt w:val="decimal"/>
      <w:lvlText w:val="%7."/>
      <w:lvlJc w:val="left"/>
      <w:pPr>
        <w:ind w:left="1440" w:hanging="360"/>
      </w:pPr>
    </w:lvl>
    <w:lvl w:ilvl="7" w:tplc="F67A6AB4">
      <w:start w:val="1"/>
      <w:numFmt w:val="decimal"/>
      <w:lvlText w:val="%8."/>
      <w:lvlJc w:val="left"/>
      <w:pPr>
        <w:ind w:left="1440" w:hanging="360"/>
      </w:pPr>
    </w:lvl>
    <w:lvl w:ilvl="8" w:tplc="096E3EAC">
      <w:start w:val="1"/>
      <w:numFmt w:val="decimal"/>
      <w:lvlText w:val="%9."/>
      <w:lvlJc w:val="left"/>
      <w:pPr>
        <w:ind w:left="1440" w:hanging="360"/>
      </w:pPr>
    </w:lvl>
  </w:abstractNum>
  <w:abstractNum w:abstractNumId="6" w15:restartNumberingAfterBreak="0">
    <w:nsid w:val="54965565"/>
    <w:multiLevelType w:val="hybridMultilevel"/>
    <w:tmpl w:val="94C0F58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693E3471"/>
    <w:multiLevelType w:val="hybridMultilevel"/>
    <w:tmpl w:val="2D8A7BC8"/>
    <w:lvl w:ilvl="0" w:tplc="16CC13C8">
      <w:start w:val="1"/>
      <w:numFmt w:val="decimal"/>
      <w:lvlText w:val="%1."/>
      <w:lvlJc w:val="left"/>
      <w:pPr>
        <w:ind w:left="1440" w:hanging="360"/>
      </w:pPr>
    </w:lvl>
    <w:lvl w:ilvl="1" w:tplc="628C2928">
      <w:start w:val="1"/>
      <w:numFmt w:val="decimal"/>
      <w:lvlText w:val="%2."/>
      <w:lvlJc w:val="left"/>
      <w:pPr>
        <w:ind w:left="1440" w:hanging="360"/>
      </w:pPr>
    </w:lvl>
    <w:lvl w:ilvl="2" w:tplc="6B04F7EE">
      <w:start w:val="1"/>
      <w:numFmt w:val="decimal"/>
      <w:lvlText w:val="%3."/>
      <w:lvlJc w:val="left"/>
      <w:pPr>
        <w:ind w:left="1440" w:hanging="360"/>
      </w:pPr>
    </w:lvl>
    <w:lvl w:ilvl="3" w:tplc="0680D858">
      <w:start w:val="1"/>
      <w:numFmt w:val="decimal"/>
      <w:lvlText w:val="%4."/>
      <w:lvlJc w:val="left"/>
      <w:pPr>
        <w:ind w:left="1440" w:hanging="360"/>
      </w:pPr>
    </w:lvl>
    <w:lvl w:ilvl="4" w:tplc="50C2AADE">
      <w:start w:val="1"/>
      <w:numFmt w:val="decimal"/>
      <w:lvlText w:val="%5."/>
      <w:lvlJc w:val="left"/>
      <w:pPr>
        <w:ind w:left="1440" w:hanging="360"/>
      </w:pPr>
    </w:lvl>
    <w:lvl w:ilvl="5" w:tplc="7F267AF2">
      <w:start w:val="1"/>
      <w:numFmt w:val="decimal"/>
      <w:lvlText w:val="%6."/>
      <w:lvlJc w:val="left"/>
      <w:pPr>
        <w:ind w:left="1440" w:hanging="360"/>
      </w:pPr>
    </w:lvl>
    <w:lvl w:ilvl="6" w:tplc="04441BE8">
      <w:start w:val="1"/>
      <w:numFmt w:val="decimal"/>
      <w:lvlText w:val="%7."/>
      <w:lvlJc w:val="left"/>
      <w:pPr>
        <w:ind w:left="1440" w:hanging="360"/>
      </w:pPr>
    </w:lvl>
    <w:lvl w:ilvl="7" w:tplc="F7F2AF7A">
      <w:start w:val="1"/>
      <w:numFmt w:val="decimal"/>
      <w:lvlText w:val="%8."/>
      <w:lvlJc w:val="left"/>
      <w:pPr>
        <w:ind w:left="1440" w:hanging="360"/>
      </w:pPr>
    </w:lvl>
    <w:lvl w:ilvl="8" w:tplc="7C1CDCBE">
      <w:start w:val="1"/>
      <w:numFmt w:val="decimal"/>
      <w:lvlText w:val="%9."/>
      <w:lvlJc w:val="left"/>
      <w:pPr>
        <w:ind w:left="1440" w:hanging="360"/>
      </w:pPr>
    </w:lvl>
  </w:abstractNum>
  <w:abstractNum w:abstractNumId="8" w15:restartNumberingAfterBreak="0">
    <w:nsid w:val="6B237B54"/>
    <w:multiLevelType w:val="hybridMultilevel"/>
    <w:tmpl w:val="2EB09408"/>
    <w:lvl w:ilvl="0" w:tplc="040B0001">
      <w:start w:val="1"/>
      <w:numFmt w:val="bullet"/>
      <w:lvlText w:val=""/>
      <w:lvlJc w:val="left"/>
      <w:pPr>
        <w:ind w:left="771" w:hanging="360"/>
      </w:pPr>
      <w:rPr>
        <w:rFonts w:ascii="Symbol" w:hAnsi="Symbol" w:hint="default"/>
      </w:rPr>
    </w:lvl>
    <w:lvl w:ilvl="1" w:tplc="040B0003" w:tentative="1">
      <w:start w:val="1"/>
      <w:numFmt w:val="bullet"/>
      <w:lvlText w:val="o"/>
      <w:lvlJc w:val="left"/>
      <w:pPr>
        <w:ind w:left="1491" w:hanging="360"/>
      </w:pPr>
      <w:rPr>
        <w:rFonts w:ascii="Courier New" w:hAnsi="Courier New" w:cs="Courier New" w:hint="default"/>
      </w:rPr>
    </w:lvl>
    <w:lvl w:ilvl="2" w:tplc="040B0005" w:tentative="1">
      <w:start w:val="1"/>
      <w:numFmt w:val="bullet"/>
      <w:lvlText w:val=""/>
      <w:lvlJc w:val="left"/>
      <w:pPr>
        <w:ind w:left="2211" w:hanging="360"/>
      </w:pPr>
      <w:rPr>
        <w:rFonts w:ascii="Wingdings" w:hAnsi="Wingdings" w:hint="default"/>
      </w:rPr>
    </w:lvl>
    <w:lvl w:ilvl="3" w:tplc="040B0001" w:tentative="1">
      <w:start w:val="1"/>
      <w:numFmt w:val="bullet"/>
      <w:lvlText w:val=""/>
      <w:lvlJc w:val="left"/>
      <w:pPr>
        <w:ind w:left="2931" w:hanging="360"/>
      </w:pPr>
      <w:rPr>
        <w:rFonts w:ascii="Symbol" w:hAnsi="Symbol" w:hint="default"/>
      </w:rPr>
    </w:lvl>
    <w:lvl w:ilvl="4" w:tplc="040B0003" w:tentative="1">
      <w:start w:val="1"/>
      <w:numFmt w:val="bullet"/>
      <w:lvlText w:val="o"/>
      <w:lvlJc w:val="left"/>
      <w:pPr>
        <w:ind w:left="3651" w:hanging="360"/>
      </w:pPr>
      <w:rPr>
        <w:rFonts w:ascii="Courier New" w:hAnsi="Courier New" w:cs="Courier New" w:hint="default"/>
      </w:rPr>
    </w:lvl>
    <w:lvl w:ilvl="5" w:tplc="040B0005" w:tentative="1">
      <w:start w:val="1"/>
      <w:numFmt w:val="bullet"/>
      <w:lvlText w:val=""/>
      <w:lvlJc w:val="left"/>
      <w:pPr>
        <w:ind w:left="4371" w:hanging="360"/>
      </w:pPr>
      <w:rPr>
        <w:rFonts w:ascii="Wingdings" w:hAnsi="Wingdings" w:hint="default"/>
      </w:rPr>
    </w:lvl>
    <w:lvl w:ilvl="6" w:tplc="040B0001" w:tentative="1">
      <w:start w:val="1"/>
      <w:numFmt w:val="bullet"/>
      <w:lvlText w:val=""/>
      <w:lvlJc w:val="left"/>
      <w:pPr>
        <w:ind w:left="5091" w:hanging="360"/>
      </w:pPr>
      <w:rPr>
        <w:rFonts w:ascii="Symbol" w:hAnsi="Symbol" w:hint="default"/>
      </w:rPr>
    </w:lvl>
    <w:lvl w:ilvl="7" w:tplc="040B0003" w:tentative="1">
      <w:start w:val="1"/>
      <w:numFmt w:val="bullet"/>
      <w:lvlText w:val="o"/>
      <w:lvlJc w:val="left"/>
      <w:pPr>
        <w:ind w:left="5811" w:hanging="360"/>
      </w:pPr>
      <w:rPr>
        <w:rFonts w:ascii="Courier New" w:hAnsi="Courier New" w:cs="Courier New" w:hint="default"/>
      </w:rPr>
    </w:lvl>
    <w:lvl w:ilvl="8" w:tplc="040B0005" w:tentative="1">
      <w:start w:val="1"/>
      <w:numFmt w:val="bullet"/>
      <w:lvlText w:val=""/>
      <w:lvlJc w:val="left"/>
      <w:pPr>
        <w:ind w:left="6531" w:hanging="360"/>
      </w:pPr>
      <w:rPr>
        <w:rFonts w:ascii="Wingdings" w:hAnsi="Wingdings" w:hint="default"/>
      </w:rPr>
    </w:lvl>
  </w:abstractNum>
  <w:abstractNum w:abstractNumId="9" w15:restartNumberingAfterBreak="0">
    <w:nsid w:val="77B65FF3"/>
    <w:multiLevelType w:val="hybridMultilevel"/>
    <w:tmpl w:val="89864D02"/>
    <w:lvl w:ilvl="0" w:tplc="BDF29FB0">
      <w:start w:val="1"/>
      <w:numFmt w:val="decimal"/>
      <w:lvlText w:val="%1."/>
      <w:lvlJc w:val="left"/>
      <w:pPr>
        <w:ind w:left="1440" w:hanging="360"/>
      </w:pPr>
    </w:lvl>
    <w:lvl w:ilvl="1" w:tplc="A2AC41D8">
      <w:start w:val="1"/>
      <w:numFmt w:val="decimal"/>
      <w:lvlText w:val="%2."/>
      <w:lvlJc w:val="left"/>
      <w:pPr>
        <w:ind w:left="1440" w:hanging="360"/>
      </w:pPr>
    </w:lvl>
    <w:lvl w:ilvl="2" w:tplc="66D2FD9C">
      <w:start w:val="1"/>
      <w:numFmt w:val="decimal"/>
      <w:lvlText w:val="%3."/>
      <w:lvlJc w:val="left"/>
      <w:pPr>
        <w:ind w:left="1440" w:hanging="360"/>
      </w:pPr>
    </w:lvl>
    <w:lvl w:ilvl="3" w:tplc="F3BAE47C">
      <w:start w:val="1"/>
      <w:numFmt w:val="decimal"/>
      <w:lvlText w:val="%4."/>
      <w:lvlJc w:val="left"/>
      <w:pPr>
        <w:ind w:left="1440" w:hanging="360"/>
      </w:pPr>
    </w:lvl>
    <w:lvl w:ilvl="4" w:tplc="2BF49EBE">
      <w:start w:val="1"/>
      <w:numFmt w:val="decimal"/>
      <w:lvlText w:val="%5."/>
      <w:lvlJc w:val="left"/>
      <w:pPr>
        <w:ind w:left="1440" w:hanging="360"/>
      </w:pPr>
    </w:lvl>
    <w:lvl w:ilvl="5" w:tplc="72824D36">
      <w:start w:val="1"/>
      <w:numFmt w:val="decimal"/>
      <w:lvlText w:val="%6."/>
      <w:lvlJc w:val="left"/>
      <w:pPr>
        <w:ind w:left="1440" w:hanging="360"/>
      </w:pPr>
    </w:lvl>
    <w:lvl w:ilvl="6" w:tplc="A9F4AA58">
      <w:start w:val="1"/>
      <w:numFmt w:val="decimal"/>
      <w:lvlText w:val="%7."/>
      <w:lvlJc w:val="left"/>
      <w:pPr>
        <w:ind w:left="1440" w:hanging="360"/>
      </w:pPr>
    </w:lvl>
    <w:lvl w:ilvl="7" w:tplc="9EC67CD8">
      <w:start w:val="1"/>
      <w:numFmt w:val="decimal"/>
      <w:lvlText w:val="%8."/>
      <w:lvlJc w:val="left"/>
      <w:pPr>
        <w:ind w:left="1440" w:hanging="360"/>
      </w:pPr>
    </w:lvl>
    <w:lvl w:ilvl="8" w:tplc="DC2AF6F8">
      <w:start w:val="1"/>
      <w:numFmt w:val="decimal"/>
      <w:lvlText w:val="%9."/>
      <w:lvlJc w:val="left"/>
      <w:pPr>
        <w:ind w:left="1440" w:hanging="360"/>
      </w:pPr>
    </w:lvl>
  </w:abstractNum>
  <w:num w:numId="1" w16cid:durableId="820465050">
    <w:abstractNumId w:val="3"/>
  </w:num>
  <w:num w:numId="2" w16cid:durableId="1211570720">
    <w:abstractNumId w:val="0"/>
  </w:num>
  <w:num w:numId="3" w16cid:durableId="1793017447">
    <w:abstractNumId w:val="8"/>
  </w:num>
  <w:num w:numId="4" w16cid:durableId="434785658">
    <w:abstractNumId w:val="2"/>
  </w:num>
  <w:num w:numId="5" w16cid:durableId="420419706">
    <w:abstractNumId w:val="6"/>
  </w:num>
  <w:num w:numId="6" w16cid:durableId="1514801849">
    <w:abstractNumId w:val="1"/>
  </w:num>
  <w:num w:numId="7" w16cid:durableId="1866751954">
    <w:abstractNumId w:val="5"/>
  </w:num>
  <w:num w:numId="8" w16cid:durableId="1990282880">
    <w:abstractNumId w:val="7"/>
  </w:num>
  <w:num w:numId="9" w16cid:durableId="857155770">
    <w:abstractNumId w:val="4"/>
  </w:num>
  <w:num w:numId="10" w16cid:durableId="413280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92"/>
    <w:rsid w:val="0000437B"/>
    <w:rsid w:val="000277E1"/>
    <w:rsid w:val="00091F13"/>
    <w:rsid w:val="000B248E"/>
    <w:rsid w:val="000D1708"/>
    <w:rsid w:val="00117B45"/>
    <w:rsid w:val="00132DA0"/>
    <w:rsid w:val="00195DAB"/>
    <w:rsid w:val="001F1A17"/>
    <w:rsid w:val="002C1012"/>
    <w:rsid w:val="002C51C6"/>
    <w:rsid w:val="003D6C80"/>
    <w:rsid w:val="003E63A9"/>
    <w:rsid w:val="00400E61"/>
    <w:rsid w:val="004666EA"/>
    <w:rsid w:val="00481D4A"/>
    <w:rsid w:val="0050152A"/>
    <w:rsid w:val="0054540F"/>
    <w:rsid w:val="00564B4A"/>
    <w:rsid w:val="005962AC"/>
    <w:rsid w:val="00622039"/>
    <w:rsid w:val="00626460"/>
    <w:rsid w:val="006F0C6C"/>
    <w:rsid w:val="00761770"/>
    <w:rsid w:val="0079626D"/>
    <w:rsid w:val="007F7B9D"/>
    <w:rsid w:val="00874C1D"/>
    <w:rsid w:val="0089246D"/>
    <w:rsid w:val="008B3C70"/>
    <w:rsid w:val="008C501C"/>
    <w:rsid w:val="008F1E8C"/>
    <w:rsid w:val="008F34EB"/>
    <w:rsid w:val="009042DF"/>
    <w:rsid w:val="009A75CD"/>
    <w:rsid w:val="00A24585"/>
    <w:rsid w:val="00A7113D"/>
    <w:rsid w:val="00AB513F"/>
    <w:rsid w:val="00AF3218"/>
    <w:rsid w:val="00B40049"/>
    <w:rsid w:val="00B753B6"/>
    <w:rsid w:val="00B83F9E"/>
    <w:rsid w:val="00B863F3"/>
    <w:rsid w:val="00BA5372"/>
    <w:rsid w:val="00BA5E96"/>
    <w:rsid w:val="00BA6572"/>
    <w:rsid w:val="00BC3675"/>
    <w:rsid w:val="00C01397"/>
    <w:rsid w:val="00C351D2"/>
    <w:rsid w:val="00C978A3"/>
    <w:rsid w:val="00CA26D9"/>
    <w:rsid w:val="00CA64BA"/>
    <w:rsid w:val="00CE1B86"/>
    <w:rsid w:val="00CF2F38"/>
    <w:rsid w:val="00DA1F20"/>
    <w:rsid w:val="00DA4B07"/>
    <w:rsid w:val="00DA5E0A"/>
    <w:rsid w:val="00E35692"/>
    <w:rsid w:val="00E471D7"/>
    <w:rsid w:val="00EA71C5"/>
    <w:rsid w:val="00F54991"/>
    <w:rsid w:val="00F747EB"/>
    <w:rsid w:val="00FD25FF"/>
    <w:rsid w:val="00FF72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6EE"/>
  <w15:chartTrackingRefBased/>
  <w15:docId w15:val="{FF533FEE-90A0-4ADD-87EF-CFEC4D4A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CA64BA"/>
    <w:rPr>
      <w:sz w:val="16"/>
      <w:szCs w:val="16"/>
    </w:rPr>
  </w:style>
  <w:style w:type="paragraph" w:customStyle="1" w:styleId="Kommentinteksti1">
    <w:name w:val="Kommentin teksti1"/>
    <w:basedOn w:val="Normaali"/>
    <w:next w:val="Kommentinteksti"/>
    <w:link w:val="KommentintekstiChar"/>
    <w:uiPriority w:val="99"/>
    <w:unhideWhenUsed/>
    <w:rsid w:val="00CA64BA"/>
    <w:pPr>
      <w:spacing w:line="240" w:lineRule="auto"/>
    </w:pPr>
    <w:rPr>
      <w:sz w:val="20"/>
      <w:szCs w:val="20"/>
    </w:rPr>
  </w:style>
  <w:style w:type="character" w:customStyle="1" w:styleId="KommentintekstiChar">
    <w:name w:val="Kommentin teksti Char"/>
    <w:basedOn w:val="Kappaleenoletusfontti"/>
    <w:link w:val="Kommentinteksti1"/>
    <w:uiPriority w:val="99"/>
    <w:rsid w:val="00CA64BA"/>
    <w:rPr>
      <w:sz w:val="20"/>
      <w:szCs w:val="20"/>
    </w:rPr>
  </w:style>
  <w:style w:type="paragraph" w:styleId="Kommentinteksti">
    <w:name w:val="annotation text"/>
    <w:basedOn w:val="Normaali"/>
    <w:link w:val="KommentintekstiChar1"/>
    <w:uiPriority w:val="99"/>
    <w:unhideWhenUsed/>
    <w:rsid w:val="00CA64BA"/>
    <w:pPr>
      <w:spacing w:line="240" w:lineRule="auto"/>
    </w:pPr>
    <w:rPr>
      <w:sz w:val="20"/>
      <w:szCs w:val="20"/>
    </w:rPr>
  </w:style>
  <w:style w:type="character" w:customStyle="1" w:styleId="KommentintekstiChar1">
    <w:name w:val="Kommentin teksti Char1"/>
    <w:basedOn w:val="Kappaleenoletusfontti"/>
    <w:link w:val="Kommentinteksti"/>
    <w:uiPriority w:val="99"/>
    <w:rsid w:val="00CA64BA"/>
    <w:rPr>
      <w:sz w:val="20"/>
      <w:szCs w:val="20"/>
    </w:rPr>
  </w:style>
  <w:style w:type="paragraph" w:styleId="Luettelokappale">
    <w:name w:val="List Paragraph"/>
    <w:basedOn w:val="Normaali"/>
    <w:uiPriority w:val="34"/>
    <w:qFormat/>
    <w:rsid w:val="0089246D"/>
    <w:pPr>
      <w:ind w:left="720"/>
      <w:contextualSpacing/>
    </w:pPr>
  </w:style>
  <w:style w:type="paragraph" w:styleId="Yltunniste">
    <w:name w:val="header"/>
    <w:basedOn w:val="Normaali"/>
    <w:link w:val="YltunnisteChar"/>
    <w:uiPriority w:val="99"/>
    <w:unhideWhenUsed/>
    <w:rsid w:val="00E471D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471D7"/>
  </w:style>
  <w:style w:type="paragraph" w:styleId="Alatunniste">
    <w:name w:val="footer"/>
    <w:basedOn w:val="Normaali"/>
    <w:link w:val="AlatunnisteChar"/>
    <w:uiPriority w:val="99"/>
    <w:unhideWhenUsed/>
    <w:rsid w:val="00E471D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471D7"/>
  </w:style>
  <w:style w:type="paragraph" w:styleId="Kommentinotsikko">
    <w:name w:val="annotation subject"/>
    <w:basedOn w:val="Kommentinteksti"/>
    <w:next w:val="Kommentinteksti"/>
    <w:link w:val="KommentinotsikkoChar"/>
    <w:uiPriority w:val="99"/>
    <w:semiHidden/>
    <w:unhideWhenUsed/>
    <w:rsid w:val="00B863F3"/>
    <w:rPr>
      <w:b/>
      <w:bCs/>
    </w:rPr>
  </w:style>
  <w:style w:type="character" w:customStyle="1" w:styleId="KommentinotsikkoChar">
    <w:name w:val="Kommentin otsikko Char"/>
    <w:basedOn w:val="KommentintekstiChar1"/>
    <w:link w:val="Kommentinotsikko"/>
    <w:uiPriority w:val="99"/>
    <w:semiHidden/>
    <w:rsid w:val="00B863F3"/>
    <w:rPr>
      <w:b/>
      <w:bCs/>
      <w:sz w:val="20"/>
      <w:szCs w:val="20"/>
    </w:rPr>
  </w:style>
  <w:style w:type="paragraph" w:styleId="Muutos">
    <w:name w:val="Revision"/>
    <w:hidden/>
    <w:uiPriority w:val="99"/>
    <w:semiHidden/>
    <w:rsid w:val="0009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DD4060B5DA74C8AB4EB752F3ABD52" ma:contentTypeVersion="6" ma:contentTypeDescription="Create a new document." ma:contentTypeScope="" ma:versionID="ca337ca524bd7c88b7bad1105f32b31c">
  <xsd:schema xmlns:xsd="http://www.w3.org/2001/XMLSchema" xmlns:xs="http://www.w3.org/2001/XMLSchema" xmlns:p="http://schemas.microsoft.com/office/2006/metadata/properties" xmlns:ns3="88998876-63e2-49df-b1bf-ee65777c544a" xmlns:ns4="f9e411a8-70f3-4ff6-ac5b-92ad42ad03aa" targetNamespace="http://schemas.microsoft.com/office/2006/metadata/properties" ma:root="true" ma:fieldsID="45b835aa558f0dd9d70037c9f79266a5" ns3:_="" ns4:_="">
    <xsd:import namespace="88998876-63e2-49df-b1bf-ee65777c544a"/>
    <xsd:import namespace="f9e411a8-70f3-4ff6-ac5b-92ad42ad03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98876-63e2-49df-b1bf-ee65777c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411a8-70f3-4ff6-ac5b-92ad42ad03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e411a8-70f3-4ff6-ac5b-92ad42ad03aa" xsi:nil="true"/>
  </documentManagement>
</p:properties>
</file>

<file path=customXml/itemProps1.xml><?xml version="1.0" encoding="utf-8"?>
<ds:datastoreItem xmlns:ds="http://schemas.openxmlformats.org/officeDocument/2006/customXml" ds:itemID="{773F35A8-75CB-4A03-995A-44E7EA00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98876-63e2-49df-b1bf-ee65777c544a"/>
    <ds:schemaRef ds:uri="f9e411a8-70f3-4ff6-ac5b-92ad42ad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01B3A-AAF4-47B0-8CB5-5646C489913D}">
  <ds:schemaRefs>
    <ds:schemaRef ds:uri="http://schemas.microsoft.com/sharepoint/v3/contenttype/forms"/>
  </ds:schemaRefs>
</ds:datastoreItem>
</file>

<file path=customXml/itemProps3.xml><?xml version="1.0" encoding="utf-8"?>
<ds:datastoreItem xmlns:ds="http://schemas.openxmlformats.org/officeDocument/2006/customXml" ds:itemID="{95CC98DE-FFA3-42FB-9D1E-97B6547C421B}">
  <ds:schemaRefs>
    <ds:schemaRef ds:uri="http://schemas.microsoft.com/office/2006/metadata/properties"/>
    <ds:schemaRef ds:uri="http://schemas.microsoft.com/office/infopath/2007/PartnerControls"/>
    <ds:schemaRef ds:uri="f9e411a8-70f3-4ff6-ac5b-92ad42ad03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10289</Characters>
  <Application>Microsoft Office Word</Application>
  <DocSecurity>4</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Hakola</dc:creator>
  <cp:keywords/>
  <dc:description/>
  <cp:lastModifiedBy>Jukka-Pekka Tyni</cp:lastModifiedBy>
  <cp:revision>2</cp:revision>
  <dcterms:created xsi:type="dcterms:W3CDTF">2023-09-10T08:22:00Z</dcterms:created>
  <dcterms:modified xsi:type="dcterms:W3CDTF">2023-09-10T08:22:00Z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0x010100E9FDD4060B5DA74C8AB4EB752F3ABD52</vt:lpwstr>
  </property>
</Properties>
</file>